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numPr>
          <w:ilvl w:val="0"/>
          <w:numId w:val="5"/>
        </w:numPr>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360" w:right="0" w:hanging="360"/>
        <w:jc w:val="left"/>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rtl w:val="0"/>
        </w:rPr>
        <w:t xml:space="preserve">INFORMACIÓN</w:t>
      </w: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 GENERAL DEL CONTRATO</w:t>
      </w:r>
    </w:p>
    <w:p w:rsidR="00000000" w:rsidDel="00000000" w:rsidP="00000000" w:rsidRDefault="00000000" w:rsidRPr="00000000" w14:paraId="00000002">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360" w:right="0" w:firstLine="0"/>
        <w:jc w:val="left"/>
        <w:rPr>
          <w:rFonts w:ascii="Arial" w:cs="Arial" w:eastAsia="Arial" w:hAnsi="Arial"/>
          <w:b w:val="1"/>
          <w:bCs w:val="1"/>
        </w:rPr>
      </w:pPr>
      <w:r w:rsidDel="00000000" w:rsidR="00000000" w:rsidRPr="00000000">
        <w:rPr>
          <w:rtl w:val="0"/>
        </w:rPr>
      </w:r>
    </w:p>
    <w:tbl>
      <w:tblPr>
        <w:tblStyle w:val="Table1"/>
        <w:tblW w:w="13695.0" w:type="dxa"/>
        <w:jc w:val="left"/>
        <w:tblInd w:w="55.0" w:type="dxa"/>
        <w:tblLayout w:type="fixed"/>
        <w:tblLook w:val="0000"/>
      </w:tblPr>
      <w:tblGrid>
        <w:gridCol w:w="3134"/>
        <w:gridCol w:w="10561"/>
        <w:tblGridChange w:id="0">
          <w:tblGrid>
            <w:gridCol w:w="3134"/>
            <w:gridCol w:w="10561"/>
          </w:tblGrid>
        </w:tblGridChange>
      </w:tblGrid>
      <w:tr>
        <w:trPr>
          <w:cantSplit w:val="0"/>
          <w:trHeight w:val="315" w:hRule="atLeast"/>
          <w:tblHeader w:val="1"/>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03">
            <w:pPr>
              <w:jc w:val="both"/>
              <w:rPr>
                <w:rFonts w:ascii="Arial" w:cs="Arial" w:eastAsia="Arial" w:hAnsi="Arial"/>
              </w:rPr>
            </w:pPr>
            <w:r w:rsidDel="00000000" w:rsidR="00000000" w:rsidRPr="00000000">
              <w:rPr>
                <w:rFonts w:ascii="Arial" w:cs="Arial" w:eastAsia="Arial" w:hAnsi="Arial"/>
                <w:rtl w:val="0"/>
              </w:rPr>
              <w:t xml:space="preserve">Contratista </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04">
            <w:pPr>
              <w:jc w:val="both"/>
              <w:rPr>
                <w:rFonts w:ascii="Arial" w:cs="Arial" w:eastAsia="Arial" w:hAnsi="Arial"/>
                <w:b w:val="1"/>
                <w:bCs w:val="1"/>
                <w:i w:val="1"/>
                <w:iCs w:val="1"/>
              </w:rPr>
            </w:pPr>
            <w:r w:rsidDel="00000000" w:rsidR="00000000" w:rsidRPr="00000000">
              <w:rPr>
                <w:rFonts w:ascii="Arial" w:cs="Arial" w:eastAsia="Arial" w:hAnsi="Arial"/>
                <w:b w:val="1"/>
                <w:bCs w:val="1"/>
                <w:i w:val="1"/>
                <w:iCs w:val="1"/>
                <w:rtl w:val="0"/>
              </w:rPr>
              <w:t xml:space="preserve">JHON ALEXANDER GIRALDO ORTEGA</w:t>
            </w:r>
          </w:p>
        </w:tc>
      </w:tr>
      <w:tr>
        <w:trPr>
          <w:cantSplit w:val="0"/>
          <w:trHeight w:val="315" w:hRule="atLeast"/>
          <w:tblHeader w:val="1"/>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05">
            <w:pPr>
              <w:rPr>
                <w:rFonts w:ascii="Arial" w:cs="Arial" w:eastAsia="Arial" w:hAnsi="Arial"/>
              </w:rPr>
            </w:pPr>
            <w:r w:rsidDel="00000000" w:rsidR="00000000" w:rsidRPr="00000000">
              <w:rPr>
                <w:rFonts w:ascii="Arial" w:cs="Arial" w:eastAsia="Arial" w:hAnsi="Arial"/>
                <w:rtl w:val="0"/>
              </w:rPr>
              <w:t xml:space="preserve">Informe de Actividades Nº</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06">
            <w:pPr>
              <w:rPr>
                <w:rFonts w:ascii="Arial" w:cs="Arial" w:eastAsia="Arial" w:hAnsi="Arial"/>
                <w:b w:val="1"/>
                <w:bCs w:val="1"/>
                <w:i w:val="1"/>
                <w:iCs w:val="1"/>
              </w:rPr>
            </w:pPr>
            <w:r w:rsidDel="00000000" w:rsidR="00000000" w:rsidRPr="00000000">
              <w:rPr>
                <w:rFonts w:ascii="Arial" w:cs="Arial" w:eastAsia="Arial" w:hAnsi="Arial"/>
                <w:b w:val="1"/>
                <w:bCs w:val="1"/>
                <w:i w:val="1"/>
                <w:iCs w:val="1"/>
                <w:rtl w:val="0"/>
              </w:rPr>
              <w:t xml:space="preserve">3 de 5</w:t>
            </w:r>
          </w:p>
        </w:tc>
      </w:tr>
      <w:tr>
        <w:trPr>
          <w:cantSplit w:val="0"/>
          <w:trHeight w:val="490" w:hRule="atLeast"/>
          <w:tblHeader w:val="1"/>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07">
            <w:pPr>
              <w:rPr>
                <w:rFonts w:ascii="Arial" w:cs="Arial" w:eastAsia="Arial" w:hAnsi="Arial"/>
              </w:rPr>
            </w:pPr>
            <w:r w:rsidDel="00000000" w:rsidR="00000000" w:rsidRPr="00000000">
              <w:rPr>
                <w:rFonts w:ascii="Arial" w:cs="Arial" w:eastAsia="Arial" w:hAnsi="Arial"/>
                <w:rtl w:val="0"/>
              </w:rPr>
              <w:t xml:space="preserve">Periodo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08">
            <w:pPr>
              <w:rPr>
                <w:rFonts w:ascii="Arial" w:cs="Arial" w:eastAsia="Arial" w:hAnsi="Arial"/>
                <w:i w:val="1"/>
                <w:iCs w:val="1"/>
              </w:rPr>
            </w:pPr>
            <w:r w:rsidDel="00000000" w:rsidR="00000000" w:rsidRPr="00000000">
              <w:rPr>
                <w:rFonts w:ascii="Arial" w:cs="Arial" w:eastAsia="Arial" w:hAnsi="Arial"/>
                <w:i w:val="1"/>
                <w:iCs w:val="1"/>
                <w:rtl w:val="0"/>
              </w:rPr>
              <w:t xml:space="preserve">2026/04/02 a 2026/05/01</w:t>
            </w:r>
          </w:p>
        </w:tc>
      </w:tr>
      <w:tr>
        <w:trPr>
          <w:cantSplit w:val="0"/>
          <w:trHeight w:val="49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09">
            <w:pPr>
              <w:rPr>
                <w:rFonts w:ascii="Arial" w:cs="Arial" w:eastAsia="Arial" w:hAnsi="Arial"/>
              </w:rPr>
            </w:pPr>
            <w:r w:rsidDel="00000000" w:rsidR="00000000" w:rsidRPr="00000000">
              <w:rPr>
                <w:rFonts w:ascii="Arial" w:cs="Arial" w:eastAsia="Arial" w:hAnsi="Arial"/>
                <w:rtl w:val="0"/>
              </w:rPr>
              <w:t xml:space="preserve">Número del Contrato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0A">
            <w:pPr>
              <w:rPr>
                <w:rFonts w:ascii="Arial" w:cs="Arial" w:eastAsia="Arial" w:hAnsi="Arial"/>
                <w:i w:val="1"/>
                <w:iCs w:val="1"/>
              </w:rPr>
            </w:pPr>
            <w:r w:rsidDel="00000000" w:rsidR="00000000" w:rsidRPr="00000000">
              <w:rPr>
                <w:rFonts w:ascii="Arial" w:cs="Arial" w:eastAsia="Arial" w:hAnsi="Arial"/>
                <w:i w:val="1"/>
                <w:iCs w:val="1"/>
                <w:rtl w:val="0"/>
              </w:rPr>
              <w:t xml:space="preserve">3088-2026</w:t>
            </w:r>
          </w:p>
        </w:tc>
      </w:tr>
      <w:tr>
        <w:trPr>
          <w:cantSplit w:val="0"/>
          <w:trHeight w:val="1114"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0B">
            <w:pPr>
              <w:rPr>
                <w:rFonts w:ascii="Arial" w:cs="Arial" w:eastAsia="Arial" w:hAnsi="Arial"/>
              </w:rPr>
            </w:pPr>
            <w:r w:rsidDel="00000000" w:rsidR="00000000" w:rsidRPr="00000000">
              <w:rPr>
                <w:rFonts w:ascii="Arial" w:cs="Arial" w:eastAsia="Arial" w:hAnsi="Arial"/>
                <w:rtl w:val="0"/>
              </w:rPr>
              <w:t xml:space="preserve">Objeto: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0C">
            <w:pPr>
              <w:rPr>
                <w:rFonts w:ascii="Arial" w:cs="Arial" w:eastAsia="Arial" w:hAnsi="Arial"/>
                <w:i w:val="1"/>
                <w:iCs w:val="1"/>
              </w:rPr>
            </w:pPr>
            <w:r w:rsidDel="00000000" w:rsidR="00000000" w:rsidRPr="00000000">
              <w:rPr>
                <w:rFonts w:ascii="Arial" w:cs="Arial" w:eastAsia="Arial" w:hAnsi="Arial"/>
                <w:i w:val="1"/>
                <w:iCs w:val="1"/>
                <w:rtl w:val="0"/>
              </w:rPr>
              <w:t xml:space="preserve">PRESTAR LOS SERVICIOS DE APOYO A LA GESTIÓN COMO MONITOR EN EL ÁREA DE ACTIVIDAD FÍSICA EN SU PROGRAMA INCLUSIÓN SOCIAL PARA EL DESARROLLO DE PROCESOS ORIENTADOS AL CUMPLIMIENTO DEL PLAN DE DESARROLLO Y DE LA</w:t>
            </w:r>
          </w:p>
          <w:p w:rsidR="00000000" w:rsidDel="00000000" w:rsidP="00000000" w:rsidRDefault="00000000" w:rsidRPr="00000000" w14:paraId="0000000D">
            <w:pPr>
              <w:rPr>
                <w:rFonts w:ascii="Arial" w:cs="Arial" w:eastAsia="Arial" w:hAnsi="Arial"/>
                <w:i w:val="1"/>
                <w:iCs w:val="1"/>
              </w:rPr>
            </w:pPr>
            <w:r w:rsidDel="00000000" w:rsidR="00000000" w:rsidRPr="00000000">
              <w:rPr>
                <w:rFonts w:ascii="Arial" w:cs="Arial" w:eastAsia="Arial" w:hAnsi="Arial"/>
                <w:i w:val="1"/>
                <w:iCs w:val="1"/>
                <w:rtl w:val="0"/>
              </w:rPr>
              <w:t xml:space="preserve">POLÍTICA PÚBLICA PEREIRA ACTIVA Y SALUDABLE DE LA SECRETARÍA DE DEPORTE Y RECREACIÓN DEL MUNICIPIO DE PEREIRA</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0E">
            <w:pPr>
              <w:rPr>
                <w:rFonts w:ascii="Arial" w:cs="Arial" w:eastAsia="Arial" w:hAnsi="Arial"/>
              </w:rPr>
            </w:pPr>
            <w:r w:rsidDel="00000000" w:rsidR="00000000" w:rsidRPr="00000000">
              <w:rPr>
                <w:rFonts w:ascii="Arial" w:cs="Arial" w:eastAsia="Arial" w:hAnsi="Arial"/>
                <w:rtl w:val="0"/>
              </w:rPr>
              <w:t xml:space="preserve">Plazo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0F">
            <w:pPr>
              <w:rPr>
                <w:rFonts w:ascii="Arial" w:cs="Arial" w:eastAsia="Arial" w:hAnsi="Arial"/>
                <w:i w:val="1"/>
                <w:iCs w:val="1"/>
              </w:rPr>
            </w:pPr>
            <w:r w:rsidDel="00000000" w:rsidR="00000000" w:rsidRPr="00000000">
              <w:rPr>
                <w:rFonts w:ascii="Arial" w:cs="Arial" w:eastAsia="Arial" w:hAnsi="Arial"/>
                <w:i w:val="1"/>
                <w:iCs w:val="1"/>
                <w:rtl w:val="0"/>
              </w:rPr>
              <w:t xml:space="preserve">Cinco (5) </w:t>
            </w:r>
            <w:r w:rsidDel="00000000" w:rsidR="00000000" w:rsidRPr="00000000">
              <w:rPr>
                <w:rFonts w:ascii="Arial" w:cs="Arial" w:eastAsia="Arial" w:hAnsi="Arial"/>
                <w:rtl w:val="0"/>
              </w:rPr>
              <w:t xml:space="preserve">meses</w:t>
            </w:r>
            <w:r w:rsidDel="00000000" w:rsidR="00000000" w:rsidRPr="00000000">
              <w:rPr>
                <w:rtl w:val="0"/>
              </w:rPr>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0">
            <w:pPr>
              <w:rPr>
                <w:rFonts w:ascii="Arial" w:cs="Arial" w:eastAsia="Arial" w:hAnsi="Arial"/>
              </w:rPr>
            </w:pPr>
            <w:r w:rsidDel="00000000" w:rsidR="00000000" w:rsidRPr="00000000">
              <w:rPr>
                <w:rFonts w:ascii="Arial" w:cs="Arial" w:eastAsia="Arial" w:hAnsi="Arial"/>
                <w:rtl w:val="0"/>
              </w:rPr>
              <w:t xml:space="preserve">Valor  Total del Contrato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1">
            <w:pPr>
              <w:rPr>
                <w:rFonts w:ascii="Arial" w:cs="Arial" w:eastAsia="Arial" w:hAnsi="Arial"/>
                <w:i w:val="1"/>
                <w:iCs w:val="1"/>
              </w:rPr>
            </w:pPr>
            <w:r w:rsidDel="00000000" w:rsidR="00000000" w:rsidRPr="00000000">
              <w:rPr>
                <w:rFonts w:ascii="Arial" w:cs="Arial" w:eastAsia="Arial" w:hAnsi="Arial"/>
                <w:i w:val="1"/>
                <w:iCs w:val="1"/>
                <w:rtl w:val="0"/>
              </w:rPr>
              <w:t xml:space="preserve">QUINCE MILLONES DE PESOS M/CTE ($15.000.000)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2">
            <w:pPr>
              <w:rPr>
                <w:rFonts w:ascii="Arial" w:cs="Arial" w:eastAsia="Arial" w:hAnsi="Arial"/>
              </w:rPr>
            </w:pPr>
            <w:r w:rsidDel="00000000" w:rsidR="00000000" w:rsidRPr="00000000">
              <w:rPr>
                <w:rFonts w:ascii="Arial" w:cs="Arial" w:eastAsia="Arial" w:hAnsi="Arial"/>
                <w:rtl w:val="0"/>
              </w:rPr>
              <w:t xml:space="preserve">Valor del Periodo del Informe</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3">
            <w:pPr>
              <w:rPr>
                <w:rFonts w:ascii="Arial" w:cs="Arial" w:eastAsia="Arial" w:hAnsi="Arial"/>
                <w:i w:val="1"/>
                <w:iCs w:val="1"/>
              </w:rPr>
            </w:pPr>
            <w:r w:rsidDel="00000000" w:rsidR="00000000" w:rsidRPr="00000000">
              <w:rPr>
                <w:rFonts w:ascii="Arial" w:cs="Arial" w:eastAsia="Arial" w:hAnsi="Arial"/>
                <w:i w:val="1"/>
                <w:iCs w:val="1"/>
                <w:rtl w:val="0"/>
              </w:rPr>
              <w:t xml:space="preserve">TRES MILLONES DE PESOS M/CTE ($3.000.000)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4">
            <w:pPr>
              <w:rPr>
                <w:rFonts w:ascii="Arial" w:cs="Arial" w:eastAsia="Arial" w:hAnsi="Arial"/>
              </w:rPr>
            </w:pPr>
            <w:r w:rsidDel="00000000" w:rsidR="00000000" w:rsidRPr="00000000">
              <w:rPr>
                <w:rFonts w:ascii="Arial" w:cs="Arial" w:eastAsia="Arial" w:hAnsi="Arial"/>
                <w:rtl w:val="0"/>
              </w:rPr>
              <w:t xml:space="preserve">Fecha de Inicio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5">
            <w:pPr>
              <w:rPr>
                <w:rFonts w:ascii="Arial" w:cs="Arial" w:eastAsia="Arial" w:hAnsi="Arial"/>
                <w:i w:val="1"/>
                <w:iCs w:val="1"/>
              </w:rPr>
            </w:pPr>
            <w:r w:rsidDel="00000000" w:rsidR="00000000" w:rsidRPr="00000000">
              <w:rPr>
                <w:rFonts w:ascii="Arial" w:cs="Arial" w:eastAsia="Arial" w:hAnsi="Arial"/>
                <w:i w:val="1"/>
                <w:iCs w:val="1"/>
                <w:rtl w:val="0"/>
              </w:rPr>
              <w:t xml:space="preserve">2026/02/02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6">
            <w:pPr>
              <w:rPr>
                <w:rFonts w:ascii="Arial" w:cs="Arial" w:eastAsia="Arial" w:hAnsi="Arial"/>
              </w:rPr>
            </w:pPr>
            <w:r w:rsidDel="00000000" w:rsidR="00000000" w:rsidRPr="00000000">
              <w:rPr>
                <w:rFonts w:ascii="Arial" w:cs="Arial" w:eastAsia="Arial" w:hAnsi="Arial"/>
                <w:rtl w:val="0"/>
              </w:rPr>
              <w:t xml:space="preserve">Fecha de Terminación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7">
            <w:pPr>
              <w:rPr>
                <w:rFonts w:ascii="Arial" w:cs="Arial" w:eastAsia="Arial" w:hAnsi="Arial"/>
                <w:i w:val="1"/>
                <w:iCs w:val="1"/>
              </w:rPr>
            </w:pPr>
            <w:r w:rsidDel="00000000" w:rsidR="00000000" w:rsidRPr="00000000">
              <w:rPr>
                <w:rFonts w:ascii="Arial" w:cs="Arial" w:eastAsia="Arial" w:hAnsi="Arial"/>
                <w:i w:val="1"/>
                <w:iCs w:val="1"/>
                <w:rtl w:val="0"/>
              </w:rPr>
              <w:t xml:space="preserve">2026/07/01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8">
            <w:pPr>
              <w:rPr>
                <w:rFonts w:ascii="Arial" w:cs="Arial" w:eastAsia="Arial" w:hAnsi="Arial"/>
              </w:rPr>
            </w:pPr>
            <w:r w:rsidDel="00000000" w:rsidR="00000000" w:rsidRPr="00000000">
              <w:rPr>
                <w:rFonts w:ascii="Arial" w:cs="Arial" w:eastAsia="Arial" w:hAnsi="Arial"/>
                <w:rtl w:val="0"/>
              </w:rPr>
              <w:t xml:space="preserve">Proyecto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9">
            <w:pPr>
              <w:rPr>
                <w:rFonts w:ascii="Arial" w:cs="Arial" w:eastAsia="Arial" w:hAnsi="Arial"/>
                <w:i w:val="1"/>
                <w:iCs w:val="1"/>
              </w:rPr>
            </w:pPr>
            <w:r w:rsidDel="00000000" w:rsidR="00000000" w:rsidRPr="00000000">
              <w:rPr>
                <w:rFonts w:ascii="Arial" w:cs="Arial" w:eastAsia="Arial" w:hAnsi="Arial"/>
                <w:i w:val="1"/>
                <w:iCs w:val="1"/>
                <w:rtl w:val="0"/>
              </w:rPr>
              <w:t xml:space="preserve">IMPLEMENTACIÓN DE PROGRAMAS DEL DEPORTE, LA RECREACIÓN Y LA ACTIVIDAD FÍSICA PARA EL BIENESTAR SOCIAL DEL DEPORTE PEREIRANO EN EL MUNICIPIO DE PEREIRA</w:t>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1A">
            <w:pPr>
              <w:rPr>
                <w:rFonts w:ascii="Arial" w:cs="Arial" w:eastAsia="Arial" w:hAnsi="Arial"/>
              </w:rPr>
            </w:pPr>
            <w:r w:rsidDel="00000000" w:rsidR="00000000" w:rsidRPr="00000000">
              <w:rPr>
                <w:rFonts w:ascii="Arial" w:cs="Arial" w:eastAsia="Arial" w:hAnsi="Arial"/>
                <w:rtl w:val="0"/>
              </w:rPr>
              <w:t xml:space="preserve">Secretaria de Deporte y Recreación</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1B">
            <w:pPr>
              <w:rPr>
                <w:rFonts w:ascii="Arial" w:cs="Arial" w:eastAsia="Arial" w:hAnsi="Arial"/>
                <w:i w:val="1"/>
                <w:iCs w:val="1"/>
              </w:rPr>
            </w:pPr>
            <w:r w:rsidDel="00000000" w:rsidR="00000000" w:rsidRPr="00000000">
              <w:rPr>
                <w:rFonts w:ascii="Arial" w:cs="Arial" w:eastAsia="Arial" w:hAnsi="Arial"/>
                <w:i w:val="1"/>
                <w:iCs w:val="1"/>
                <w:rtl w:val="0"/>
              </w:rPr>
              <w:t xml:space="preserve">SANDRA MILENA GRAJALES OCAMPO</w:t>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1C">
            <w:pPr>
              <w:rPr>
                <w:rFonts w:ascii="Arial" w:cs="Arial" w:eastAsia="Arial" w:hAnsi="Arial"/>
              </w:rPr>
            </w:pPr>
            <w:r w:rsidDel="00000000" w:rsidR="00000000" w:rsidRPr="00000000">
              <w:rPr>
                <w:rFonts w:ascii="Arial" w:cs="Arial" w:eastAsia="Arial" w:hAnsi="Arial"/>
                <w:rtl w:val="0"/>
              </w:rPr>
              <w:t xml:space="preserve">Dependencia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1D">
            <w:pPr>
              <w:rPr>
                <w:rFonts w:ascii="Arial" w:cs="Arial" w:eastAsia="Arial" w:hAnsi="Arial"/>
                <w:i w:val="1"/>
                <w:iCs w:val="1"/>
              </w:rPr>
            </w:pPr>
            <w:r w:rsidDel="00000000" w:rsidR="00000000" w:rsidRPr="00000000">
              <w:rPr>
                <w:rFonts w:ascii="Arial" w:cs="Arial" w:eastAsia="Arial" w:hAnsi="Arial"/>
                <w:i w:val="1"/>
                <w:iCs w:val="1"/>
                <w:rtl w:val="0"/>
              </w:rPr>
              <w:t xml:space="preserve">SECRETARIA DE DEPORTE Y RECREACIÓN</w:t>
            </w:r>
          </w:p>
        </w:tc>
      </w:tr>
    </w:tbl>
    <w:p w:rsidR="00000000" w:rsidDel="00000000" w:rsidP="00000000" w:rsidRDefault="00000000" w:rsidRPr="00000000" w14:paraId="0000001E">
      <w:pPr>
        <w:pBdr>
          <w:top w:color="000000" w:space="0" w:sz="0" w:val="none"/>
          <w:left w:color="000000" w:space="0" w:sz="0" w:val="none"/>
          <w:bottom w:color="000000" w:space="0" w:sz="0" w:val="none"/>
          <w:right w:color="000000" w:space="0" w:sz="0" w:val="none"/>
          <w:between w:color="000000" w:space="0" w:sz="0" w:val="none"/>
        </w:pBdr>
        <w:ind w:left="360" w:firstLine="0"/>
        <w:rPr>
          <w:rFonts w:ascii="Arial" w:cs="Arial" w:eastAsia="Arial" w:hAnsi="Arial"/>
          <w:b w:val="1"/>
          <w:bCs w:val="1"/>
        </w:rPr>
      </w:pPr>
      <w:r w:rsidDel="00000000" w:rsidR="00000000" w:rsidRPr="00000000">
        <w:rPr>
          <w:rtl w:val="0"/>
        </w:rPr>
      </w:r>
    </w:p>
    <w:p w:rsidR="00000000" w:rsidDel="00000000" w:rsidP="00000000" w:rsidRDefault="00000000" w:rsidRPr="00000000" w14:paraId="0000001F">
      <w:pPr>
        <w:numPr>
          <w:ilvl w:val="0"/>
          <w:numId w:val="5"/>
        </w:numPr>
        <w:pBdr>
          <w:top w:color="000000" w:space="0" w:sz="0" w:val="none"/>
          <w:left w:color="000000" w:space="0" w:sz="0" w:val="none"/>
          <w:bottom w:color="000000" w:space="0" w:sz="0" w:val="none"/>
          <w:right w:color="000000" w:space="0" w:sz="0" w:val="none"/>
          <w:between w:color="000000" w:space="0" w:sz="0" w:val="none"/>
        </w:pBdr>
        <w:ind w:left="360" w:hanging="360"/>
        <w:rPr>
          <w:rFonts w:ascii="Arial" w:cs="Arial" w:eastAsia="Arial" w:hAnsi="Arial"/>
          <w:b w:val="1"/>
          <w:bCs w:val="1"/>
          <w:u w:val="none"/>
        </w:rPr>
      </w:pPr>
      <w:r w:rsidDel="00000000" w:rsidR="00000000" w:rsidRPr="00000000">
        <w:rPr>
          <w:rFonts w:ascii="Arial" w:cs="Arial" w:eastAsia="Arial" w:hAnsi="Arial"/>
          <w:b w:val="1"/>
          <w:bCs w:val="1"/>
          <w:rtl w:val="0"/>
        </w:rPr>
        <w:t xml:space="preserve">DESARROLLO DEL CONTRATO</w:t>
      </w:r>
      <w:r w:rsidDel="00000000" w:rsidR="00000000" w:rsidRPr="00000000">
        <w:rPr>
          <w:rtl w:val="0"/>
        </w:rPr>
      </w:r>
    </w:p>
    <w:tbl>
      <w:tblPr>
        <w:tblStyle w:val="Table2"/>
        <w:tblW w:w="13710.0" w:type="dxa"/>
        <w:jc w:val="left"/>
        <w:tblLayout w:type="fixed"/>
        <w:tblLook w:val="0000"/>
      </w:tblPr>
      <w:tblGrid>
        <w:gridCol w:w="3270"/>
        <w:gridCol w:w="6450"/>
        <w:gridCol w:w="1725"/>
        <w:gridCol w:w="2265"/>
        <w:tblGridChange w:id="0">
          <w:tblGrid>
            <w:gridCol w:w="3270"/>
            <w:gridCol w:w="6450"/>
            <w:gridCol w:w="1725"/>
            <w:gridCol w:w="2265"/>
          </w:tblGrid>
        </w:tblGridChange>
      </w:tblGrid>
      <w:tr>
        <w:trPr>
          <w:cantSplit w:val="0"/>
          <w:trHeight w:val="459" w:hRule="atLeast"/>
          <w:tblHeader w:val="1"/>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0">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OBJETIVOS O ALCANCES DEL CONTRATO</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21">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ACTIVIDAD DESARROLLADA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2">
            <w:pPr>
              <w:jc w:val="center"/>
              <w:rPr>
                <w:rFonts w:ascii="Arial" w:cs="Arial" w:eastAsia="Arial" w:hAnsi="Arial"/>
                <w:b w:val="1"/>
                <w:bCs w:val="1"/>
                <w:sz w:val="22"/>
                <w:szCs w:val="22"/>
              </w:rPr>
            </w:pPr>
            <w:r w:rsidDel="00000000" w:rsidR="00000000" w:rsidRPr="00000000">
              <w:rPr>
                <w:rFonts w:ascii="Arial" w:cs="Arial" w:eastAsia="Arial" w:hAnsi="Arial"/>
                <w:b w:val="1"/>
                <w:bCs w:val="1"/>
                <w:sz w:val="22"/>
                <w:szCs w:val="22"/>
                <w:rtl w:val="0"/>
              </w:rPr>
              <w:t xml:space="preserve">REGISTRO</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23">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OBSERVACIONES</w:t>
            </w:r>
          </w:p>
        </w:tc>
      </w:tr>
      <w:tr>
        <w:trPr>
          <w:cantSplit w:val="1"/>
          <w:trHeight w:val="96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24">
            <w:pPr>
              <w:rPr>
                <w:rFonts w:ascii="Arial" w:cs="Arial" w:eastAsia="Arial" w:hAnsi="Arial"/>
                <w:i w:val="1"/>
                <w:iCs w:val="1"/>
              </w:rPr>
            </w:pPr>
            <w:r w:rsidDel="00000000" w:rsidR="00000000" w:rsidRPr="00000000">
              <w:rPr>
                <w:rFonts w:ascii="Arial" w:cs="Arial" w:eastAsia="Arial" w:hAnsi="Arial"/>
                <w:i w:val="1"/>
                <w:iCs w:val="1"/>
                <w:rtl w:val="0"/>
              </w:rPr>
              <w:t xml:space="preserve">1. APOYAR EL CUMPLIMIENTO DE LAS METAS DEL PLAN DE DESARROLLO A TRAVÉS DEL PROYECTO ASIGNADO, QUE CONLLEVEN A MEJORAR LA CALIDAD DEL SERVICIO DRAE</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25">
            <w:pPr>
              <w:rPr>
                <w:rFonts w:ascii="Arial" w:cs="Arial" w:eastAsia="Arial" w:hAnsi="Arial"/>
                <w:sz w:val="20"/>
                <w:szCs w:val="20"/>
              </w:rPr>
            </w:pPr>
            <w:r w:rsidDel="00000000" w:rsidR="00000000" w:rsidRPr="00000000">
              <w:rPr>
                <w:rFonts w:ascii="Arial" w:cs="Arial" w:eastAsia="Arial" w:hAnsi="Arial"/>
                <w:sz w:val="20"/>
                <w:szCs w:val="20"/>
                <w:rtl w:val="0"/>
              </w:rPr>
              <w:t xml:space="preserve">1.1  Se atienden 6 grupos:</w:t>
            </w:r>
          </w:p>
          <w:p w:rsidR="00000000" w:rsidDel="00000000" w:rsidP="00000000" w:rsidRDefault="00000000" w:rsidRPr="00000000" w14:paraId="00000026">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7">
            <w:pPr>
              <w:numPr>
                <w:ilvl w:val="0"/>
                <w:numId w:val="6"/>
              </w:numPr>
              <w:ind w:left="720" w:hanging="360"/>
              <w:rPr>
                <w:rFonts w:ascii="Arial" w:cs="Arial" w:eastAsia="Arial" w:hAnsi="Arial"/>
                <w:sz w:val="20"/>
                <w:szCs w:val="20"/>
                <w:u w:val="none"/>
              </w:rPr>
            </w:pPr>
            <w:r w:rsidDel="00000000" w:rsidR="00000000" w:rsidRPr="00000000">
              <w:rPr>
                <w:rFonts w:ascii="Arial" w:cs="Arial" w:eastAsia="Arial" w:hAnsi="Arial"/>
                <w:sz w:val="20"/>
                <w:szCs w:val="20"/>
                <w:rtl w:val="0"/>
              </w:rPr>
              <w:t xml:space="preserve">Madre Teresa de Calcuta: Habitantes Calle</w:t>
            </w:r>
            <w:r w:rsidDel="00000000" w:rsidR="00000000" w:rsidRPr="00000000">
              <w:rPr>
                <w:rtl w:val="0"/>
              </w:rPr>
            </w:r>
          </w:p>
          <w:p w:rsidR="00000000" w:rsidDel="00000000" w:rsidP="00000000" w:rsidRDefault="00000000" w:rsidRPr="00000000" w14:paraId="00000028">
            <w:pPr>
              <w:rPr>
                <w:rFonts w:ascii="Arial" w:cs="Arial" w:eastAsia="Arial" w:hAnsi="Arial"/>
                <w:sz w:val="20"/>
                <w:szCs w:val="20"/>
              </w:rPr>
            </w:pPr>
            <w:r w:rsidDel="00000000" w:rsidR="00000000" w:rsidRPr="00000000">
              <w:rPr>
                <w:rFonts w:ascii="Arial" w:cs="Arial" w:eastAsia="Arial" w:hAnsi="Arial"/>
                <w:sz w:val="20"/>
                <w:szCs w:val="20"/>
                <w:rtl w:val="0"/>
              </w:rPr>
              <w:t xml:space="preserve">Usuarios: 21</w:t>
            </w:r>
          </w:p>
          <w:p w:rsidR="00000000" w:rsidDel="00000000" w:rsidP="00000000" w:rsidRDefault="00000000" w:rsidRPr="00000000" w14:paraId="00000029">
            <w:pPr>
              <w:rPr>
                <w:rFonts w:ascii="Arial" w:cs="Arial" w:eastAsia="Arial" w:hAnsi="Arial"/>
                <w:sz w:val="20"/>
                <w:szCs w:val="20"/>
              </w:rPr>
            </w:pPr>
            <w:r w:rsidDel="00000000" w:rsidR="00000000" w:rsidRPr="00000000">
              <w:rPr>
                <w:rFonts w:ascii="Arial" w:cs="Arial" w:eastAsia="Arial" w:hAnsi="Arial"/>
                <w:sz w:val="20"/>
                <w:szCs w:val="20"/>
                <w:rtl w:val="0"/>
              </w:rPr>
              <w:t xml:space="preserve">Horarios los días lunes, martes y miércoles de  01:30 pm a 02:30 pm</w:t>
            </w:r>
          </w:p>
          <w:p w:rsidR="00000000" w:rsidDel="00000000" w:rsidP="00000000" w:rsidRDefault="00000000" w:rsidRPr="00000000" w14:paraId="0000002A">
            <w:pPr>
              <w:rPr>
                <w:rFonts w:ascii="Arial" w:cs="Arial" w:eastAsia="Arial" w:hAnsi="Arial"/>
                <w:sz w:val="20"/>
                <w:szCs w:val="20"/>
              </w:rPr>
            </w:pPr>
            <w:r w:rsidDel="00000000" w:rsidR="00000000" w:rsidRPr="00000000">
              <w:rPr>
                <w:rFonts w:ascii="Arial" w:cs="Arial" w:eastAsia="Arial" w:hAnsi="Arial"/>
                <w:sz w:val="20"/>
                <w:szCs w:val="20"/>
                <w:rtl w:val="0"/>
              </w:rPr>
              <w:t xml:space="preserve">Se dieron 10 clases en las fechas: 6, 7, 8, 13, 15, 20, 21, 27, 28 y 29 de abril</w:t>
            </w:r>
          </w:p>
          <w:p w:rsidR="00000000" w:rsidDel="00000000" w:rsidP="00000000" w:rsidRDefault="00000000" w:rsidRPr="00000000" w14:paraId="0000002B">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C">
            <w:pPr>
              <w:numPr>
                <w:ilvl w:val="0"/>
                <w:numId w:val="2"/>
              </w:numPr>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Madre Teresa de Calcuta: Adulto Mayor</w:t>
            </w:r>
          </w:p>
          <w:p w:rsidR="00000000" w:rsidDel="00000000" w:rsidP="00000000" w:rsidRDefault="00000000" w:rsidRPr="00000000" w14:paraId="0000002D">
            <w:pPr>
              <w:rPr>
                <w:rFonts w:ascii="Arial" w:cs="Arial" w:eastAsia="Arial" w:hAnsi="Arial"/>
                <w:sz w:val="20"/>
                <w:szCs w:val="20"/>
              </w:rPr>
            </w:pPr>
            <w:r w:rsidDel="00000000" w:rsidR="00000000" w:rsidRPr="00000000">
              <w:rPr>
                <w:rFonts w:ascii="Arial" w:cs="Arial" w:eastAsia="Arial" w:hAnsi="Arial"/>
                <w:sz w:val="20"/>
                <w:szCs w:val="20"/>
                <w:rtl w:val="0"/>
              </w:rPr>
              <w:t xml:space="preserve">Adultos mayores en silla ruedas,  usuarios: 24</w:t>
            </w:r>
          </w:p>
          <w:p w:rsidR="00000000" w:rsidDel="00000000" w:rsidP="00000000" w:rsidRDefault="00000000" w:rsidRPr="00000000" w14:paraId="0000002E">
            <w:pPr>
              <w:rPr>
                <w:rFonts w:ascii="Arial" w:cs="Arial" w:eastAsia="Arial" w:hAnsi="Arial"/>
                <w:sz w:val="20"/>
                <w:szCs w:val="20"/>
              </w:rPr>
            </w:pPr>
            <w:r w:rsidDel="00000000" w:rsidR="00000000" w:rsidRPr="00000000">
              <w:rPr>
                <w:rFonts w:ascii="Arial" w:cs="Arial" w:eastAsia="Arial" w:hAnsi="Arial"/>
                <w:sz w:val="20"/>
                <w:szCs w:val="20"/>
                <w:rtl w:val="0"/>
              </w:rPr>
              <w:t xml:space="preserve">Horarios los días lunes,  martes y miércoles de 02:30 pm a 03:30 pm l</w:t>
            </w:r>
          </w:p>
          <w:p w:rsidR="00000000" w:rsidDel="00000000" w:rsidP="00000000" w:rsidRDefault="00000000" w:rsidRPr="00000000" w14:paraId="0000002F">
            <w:pPr>
              <w:rPr>
                <w:rFonts w:ascii="Arial" w:cs="Arial" w:eastAsia="Arial" w:hAnsi="Arial"/>
                <w:sz w:val="20"/>
                <w:szCs w:val="20"/>
              </w:rPr>
            </w:pPr>
            <w:r w:rsidDel="00000000" w:rsidR="00000000" w:rsidRPr="00000000">
              <w:rPr>
                <w:rFonts w:ascii="Arial" w:cs="Arial" w:eastAsia="Arial" w:hAnsi="Arial"/>
                <w:sz w:val="20"/>
                <w:szCs w:val="20"/>
                <w:rtl w:val="0"/>
              </w:rPr>
              <w:t xml:space="preserve">Se dieron 10 clases en las fechas: 6, 7, 8, 14, 15, 20, 21, 27, 28 y 29 de abril.</w:t>
            </w:r>
          </w:p>
          <w:p w:rsidR="00000000" w:rsidDel="00000000" w:rsidP="00000000" w:rsidRDefault="00000000" w:rsidRPr="00000000" w14:paraId="00000030">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1">
            <w:pPr>
              <w:numPr>
                <w:ilvl w:val="0"/>
                <w:numId w:val="9"/>
              </w:numPr>
              <w:ind w:left="720" w:hanging="360"/>
              <w:rPr>
                <w:rFonts w:ascii="Arial" w:cs="Arial" w:eastAsia="Arial" w:hAnsi="Arial"/>
                <w:sz w:val="20"/>
                <w:szCs w:val="20"/>
                <w:u w:val="none"/>
              </w:rPr>
            </w:pPr>
            <w:r w:rsidDel="00000000" w:rsidR="00000000" w:rsidRPr="00000000">
              <w:rPr>
                <w:rFonts w:ascii="Arial" w:cs="Arial" w:eastAsia="Arial" w:hAnsi="Arial"/>
                <w:sz w:val="20"/>
                <w:szCs w:val="20"/>
                <w:rtl w:val="0"/>
              </w:rPr>
              <w:t xml:space="preserve">Institución Educativa LENINGRADO</w:t>
            </w:r>
            <w:r w:rsidDel="00000000" w:rsidR="00000000" w:rsidRPr="00000000">
              <w:rPr>
                <w:rtl w:val="0"/>
              </w:rPr>
            </w:r>
          </w:p>
          <w:p w:rsidR="00000000" w:rsidDel="00000000" w:rsidP="00000000" w:rsidRDefault="00000000" w:rsidRPr="00000000" w14:paraId="00000032">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Horarios de 07:15 am a 08:15 am los días martes, miércoles y jueves.</w:t>
            </w:r>
          </w:p>
          <w:p w:rsidR="00000000" w:rsidDel="00000000" w:rsidP="00000000" w:rsidRDefault="00000000" w:rsidRPr="00000000" w14:paraId="00000033">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Usuarios: 21</w:t>
            </w:r>
          </w:p>
          <w:p w:rsidR="00000000" w:rsidDel="00000000" w:rsidP="00000000" w:rsidRDefault="00000000" w:rsidRPr="00000000" w14:paraId="00000034">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Se dieron 7 clases en las fechas: 7, 8, 9, 21, 28, 29 y 30 de abril.</w:t>
            </w:r>
          </w:p>
          <w:p w:rsidR="00000000" w:rsidDel="00000000" w:rsidP="00000000" w:rsidRDefault="00000000" w:rsidRPr="00000000" w14:paraId="00000035">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El día 14 y 15 de abril no se dío por el paro Nacional de Docentes</w:t>
            </w:r>
          </w:p>
          <w:p w:rsidR="00000000" w:rsidDel="00000000" w:rsidP="00000000" w:rsidRDefault="00000000" w:rsidRPr="00000000" w14:paraId="00000036">
            <w:pPr>
              <w:ind w:left="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7">
            <w:pPr>
              <w:numPr>
                <w:ilvl w:val="0"/>
                <w:numId w:val="8"/>
              </w:numPr>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HOMERIS </w:t>
            </w:r>
          </w:p>
          <w:p w:rsidR="00000000" w:rsidDel="00000000" w:rsidP="00000000" w:rsidRDefault="00000000" w:rsidRPr="00000000" w14:paraId="00000038">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Horarios martes, jueves y viernes de 11:15 am a 12:15 pm</w:t>
            </w:r>
          </w:p>
          <w:p w:rsidR="00000000" w:rsidDel="00000000" w:rsidP="00000000" w:rsidRDefault="00000000" w:rsidRPr="00000000" w14:paraId="00000039">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Usuarios:18</w:t>
            </w:r>
          </w:p>
          <w:p w:rsidR="00000000" w:rsidDel="00000000" w:rsidP="00000000" w:rsidRDefault="00000000" w:rsidRPr="00000000" w14:paraId="0000003A">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Se dieron 9 clases en las fechas: 7, 9, 10, 14, 16, 17, 21, 28 y 30 de abril.</w:t>
            </w:r>
          </w:p>
          <w:p w:rsidR="00000000" w:rsidDel="00000000" w:rsidP="00000000" w:rsidRDefault="00000000" w:rsidRPr="00000000" w14:paraId="0000003B">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 </w:t>
            </w:r>
          </w:p>
          <w:p w:rsidR="00000000" w:rsidDel="00000000" w:rsidP="00000000" w:rsidRDefault="00000000" w:rsidRPr="00000000" w14:paraId="0000003C">
            <w:pPr>
              <w:numPr>
                <w:ilvl w:val="0"/>
                <w:numId w:val="7"/>
              </w:numPr>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San Antonio de Padua 1</w:t>
            </w:r>
          </w:p>
          <w:p w:rsidR="00000000" w:rsidDel="00000000" w:rsidP="00000000" w:rsidRDefault="00000000" w:rsidRPr="00000000" w14:paraId="0000003D">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Horarios los martes y jueves de 09:00 am a 10:00 am; los viernes de 08:00 am a 09:00 Usuarios: 20</w:t>
            </w:r>
          </w:p>
          <w:p w:rsidR="00000000" w:rsidDel="00000000" w:rsidP="00000000" w:rsidRDefault="00000000" w:rsidRPr="00000000" w14:paraId="0000003E">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Se dieron 5 clases en las fechas: 7, 9, 10, 16 y 28  de abril.</w:t>
            </w:r>
          </w:p>
          <w:p w:rsidR="00000000" w:rsidDel="00000000" w:rsidP="00000000" w:rsidRDefault="00000000" w:rsidRPr="00000000" w14:paraId="0000003F">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El día 17 no se dio ya que los grupos ingresaron a un refuerzo escolar fuera del horario habitual (10am.). </w:t>
            </w:r>
          </w:p>
          <w:p w:rsidR="00000000" w:rsidDel="00000000" w:rsidP="00000000" w:rsidRDefault="00000000" w:rsidRPr="00000000" w14:paraId="00000040">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El día 21 no se dio ya que había un refuerzo para los estudiantes de granja interno ingresaron 10:30am.</w:t>
            </w:r>
          </w:p>
          <w:p w:rsidR="00000000" w:rsidDel="00000000" w:rsidP="00000000" w:rsidRDefault="00000000" w:rsidRPr="00000000" w14:paraId="00000041">
            <w:pPr>
              <w:ind w:left="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42">
            <w:pPr>
              <w:numPr>
                <w:ilvl w:val="0"/>
                <w:numId w:val="7"/>
              </w:numPr>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San Antonio de Padua 2</w:t>
            </w:r>
          </w:p>
          <w:p w:rsidR="00000000" w:rsidDel="00000000" w:rsidP="00000000" w:rsidRDefault="00000000" w:rsidRPr="00000000" w14:paraId="00000043">
            <w:pPr>
              <w:rPr>
                <w:rFonts w:ascii="Arial" w:cs="Arial" w:eastAsia="Arial" w:hAnsi="Arial"/>
                <w:sz w:val="20"/>
                <w:szCs w:val="20"/>
              </w:rPr>
            </w:pPr>
            <w:r w:rsidDel="00000000" w:rsidR="00000000" w:rsidRPr="00000000">
              <w:rPr>
                <w:rFonts w:ascii="Arial" w:cs="Arial" w:eastAsia="Arial" w:hAnsi="Arial"/>
                <w:sz w:val="20"/>
                <w:szCs w:val="20"/>
                <w:rtl w:val="0"/>
              </w:rPr>
              <w:t xml:space="preserve">Horarios los martes y jueves de 10:00 am a 11:00 am; los viernes de 09:00 a 10:00. Usuarios: 19</w:t>
            </w:r>
          </w:p>
          <w:p w:rsidR="00000000" w:rsidDel="00000000" w:rsidP="00000000" w:rsidRDefault="00000000" w:rsidRPr="00000000" w14:paraId="00000044">
            <w:pPr>
              <w:rPr>
                <w:rFonts w:ascii="Arial" w:cs="Arial" w:eastAsia="Arial" w:hAnsi="Arial"/>
                <w:sz w:val="20"/>
                <w:szCs w:val="20"/>
              </w:rPr>
            </w:pPr>
            <w:r w:rsidDel="00000000" w:rsidR="00000000" w:rsidRPr="00000000">
              <w:rPr>
                <w:rFonts w:ascii="Arial" w:cs="Arial" w:eastAsia="Arial" w:hAnsi="Arial"/>
                <w:sz w:val="20"/>
                <w:szCs w:val="20"/>
                <w:rtl w:val="0"/>
              </w:rPr>
              <w:t xml:space="preserve">Se dieron 6 clases en las fechas: 7, 9, 10, 14, 28 y 30 de abril.</w:t>
            </w:r>
          </w:p>
          <w:p w:rsidR="00000000" w:rsidDel="00000000" w:rsidP="00000000" w:rsidRDefault="00000000" w:rsidRPr="00000000" w14:paraId="00000045">
            <w:pPr>
              <w:rPr>
                <w:rFonts w:ascii="Arial" w:cs="Arial" w:eastAsia="Arial" w:hAnsi="Arial"/>
                <w:sz w:val="20"/>
                <w:szCs w:val="20"/>
              </w:rPr>
            </w:pPr>
            <w:r w:rsidDel="00000000" w:rsidR="00000000" w:rsidRPr="00000000">
              <w:rPr>
                <w:rFonts w:ascii="Arial" w:cs="Arial" w:eastAsia="Arial" w:hAnsi="Arial"/>
                <w:sz w:val="20"/>
                <w:szCs w:val="20"/>
                <w:rtl w:val="0"/>
              </w:rPr>
              <w:t xml:space="preserve">El día 17 no se dio ya que los estudiante ingresaron después de la 10 al refuerzo escolar</w:t>
            </w:r>
          </w:p>
          <w:p w:rsidR="00000000" w:rsidDel="00000000" w:rsidP="00000000" w:rsidRDefault="00000000" w:rsidRPr="00000000" w14:paraId="00000046">
            <w:pPr>
              <w:rPr>
                <w:rFonts w:ascii="Arial" w:cs="Arial" w:eastAsia="Arial" w:hAnsi="Arial"/>
                <w:sz w:val="20"/>
                <w:szCs w:val="20"/>
              </w:rPr>
            </w:pPr>
            <w:r w:rsidDel="00000000" w:rsidR="00000000" w:rsidRPr="00000000">
              <w:rPr>
                <w:rFonts w:ascii="Arial" w:cs="Arial" w:eastAsia="Arial" w:hAnsi="Arial"/>
                <w:sz w:val="20"/>
                <w:szCs w:val="20"/>
                <w:rtl w:val="0"/>
              </w:rPr>
              <w:t xml:space="preserve">El día 21 no se dio ya que era día de refuerzo para los estudiantes internos 10:30am  </w:t>
            </w:r>
          </w:p>
          <w:p w:rsidR="00000000" w:rsidDel="00000000" w:rsidP="00000000" w:rsidRDefault="00000000" w:rsidRPr="00000000" w14:paraId="00000047">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48">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1.2 Constancia de prestación de servicios, se adjunta el formato diligenciado y firmado por los cooperadores.</w:t>
            </w:r>
          </w:p>
          <w:p w:rsidR="00000000" w:rsidDel="00000000" w:rsidP="00000000" w:rsidRDefault="00000000" w:rsidRPr="00000000" w14:paraId="00000049">
            <w:pPr>
              <w:ind w:left="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4A">
            <w:pPr>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1.3 Calendario</w:t>
            </w:r>
          </w:p>
          <w:p w:rsidR="00000000" w:rsidDel="00000000" w:rsidP="00000000" w:rsidRDefault="00000000" w:rsidRPr="00000000" w14:paraId="0000004B">
            <w:pPr>
              <w:widowControl w:val="0"/>
              <w:ind w:left="110" w:right="212.8346456692907"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Se establecen las fechas con las horas y grupos de intervención en la herramienta calendar del drive.</w:t>
            </w:r>
          </w:p>
          <w:p w:rsidR="00000000" w:rsidDel="00000000" w:rsidP="00000000" w:rsidRDefault="00000000" w:rsidRPr="00000000" w14:paraId="0000004C">
            <w:pPr>
              <w:widowControl w:val="0"/>
              <w:ind w:left="0" w:right="212.8346456692907"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4D">
            <w:pPr>
              <w:widowControl w:val="0"/>
              <w:ind w:left="0" w:right="212.8346456692907"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1.4 Indicadores</w:t>
            </w:r>
          </w:p>
          <w:p w:rsidR="00000000" w:rsidDel="00000000" w:rsidP="00000000" w:rsidRDefault="00000000" w:rsidRPr="00000000" w14:paraId="0000004E">
            <w:pPr>
              <w:widowControl w:val="0"/>
              <w:ind w:right="212.8346456692907"/>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Cobertura total:</w:t>
            </w:r>
            <w:r w:rsidDel="00000000" w:rsidR="00000000" w:rsidRPr="00000000">
              <w:rPr>
                <w:rFonts w:ascii="Arial" w:cs="Arial" w:eastAsia="Arial" w:hAnsi="Arial"/>
                <w:sz w:val="20"/>
                <w:szCs w:val="20"/>
                <w:rtl w:val="0"/>
              </w:rPr>
              <w:t xml:space="preserve"> 120 usuarios, todos en zona urbana (21 hombres y 99 mujeres).</w:t>
            </w:r>
          </w:p>
          <w:p w:rsidR="00000000" w:rsidDel="00000000" w:rsidP="00000000" w:rsidRDefault="00000000" w:rsidRPr="00000000" w14:paraId="0000004F">
            <w:pPr>
              <w:widowControl w:val="0"/>
              <w:ind w:right="212.8346456692907"/>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Distribución etaria:</w:t>
            </w:r>
            <w:r w:rsidDel="00000000" w:rsidR="00000000" w:rsidRPr="00000000">
              <w:rPr>
                <w:rFonts w:ascii="Arial" w:cs="Arial" w:eastAsia="Arial" w:hAnsi="Arial"/>
                <w:sz w:val="20"/>
                <w:szCs w:val="20"/>
                <w:rtl w:val="0"/>
              </w:rPr>
              <w:t xml:space="preserve"> incluye primera infancia, infancia, adolescencia, juventud, adultos y adultos mayores, con mayor participación en infancia y adultos jóvenes.</w:t>
            </w:r>
          </w:p>
          <w:p w:rsidR="00000000" w:rsidDel="00000000" w:rsidP="00000000" w:rsidRDefault="00000000" w:rsidRPr="00000000" w14:paraId="00000050">
            <w:pPr>
              <w:widowControl w:val="0"/>
              <w:ind w:right="212.8346456692907"/>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Diversidad:</w:t>
            </w:r>
            <w:r w:rsidDel="00000000" w:rsidR="00000000" w:rsidRPr="00000000">
              <w:rPr>
                <w:rFonts w:ascii="Arial" w:cs="Arial" w:eastAsia="Arial" w:hAnsi="Arial"/>
                <w:sz w:val="20"/>
                <w:szCs w:val="20"/>
                <w:rtl w:val="0"/>
              </w:rPr>
              <w:t xml:space="preserve"> 116 mestizos y 4 afrodescendientes; no se registran indígenas ni otras etnias.</w:t>
            </w:r>
          </w:p>
          <w:p w:rsidR="00000000" w:rsidDel="00000000" w:rsidP="00000000" w:rsidRDefault="00000000" w:rsidRPr="00000000" w14:paraId="00000051">
            <w:pPr>
              <w:widowControl w:val="0"/>
              <w:ind w:right="212.8346456692907"/>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Condiciones especiales:</w:t>
            </w:r>
            <w:r w:rsidDel="00000000" w:rsidR="00000000" w:rsidRPr="00000000">
              <w:rPr>
                <w:rFonts w:ascii="Arial" w:cs="Arial" w:eastAsia="Arial" w:hAnsi="Arial"/>
                <w:sz w:val="20"/>
                <w:szCs w:val="20"/>
                <w:rtl w:val="0"/>
              </w:rPr>
              <w:t xml:space="preserve"> se reporta 1 usuario desplazado y 112 con discapacidad.</w:t>
            </w:r>
          </w:p>
          <w:p w:rsidR="00000000" w:rsidDel="00000000" w:rsidP="00000000" w:rsidRDefault="00000000" w:rsidRPr="00000000" w14:paraId="00000052">
            <w:pPr>
              <w:widowControl w:val="0"/>
              <w:ind w:right="212.8346456692907"/>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Grupos atendidos:</w:t>
            </w:r>
            <w:r w:rsidDel="00000000" w:rsidR="00000000" w:rsidRPr="00000000">
              <w:rPr>
                <w:rFonts w:ascii="Arial" w:cs="Arial" w:eastAsia="Arial" w:hAnsi="Arial"/>
                <w:sz w:val="20"/>
                <w:szCs w:val="20"/>
                <w:rtl w:val="0"/>
              </w:rPr>
              <w:t xml:space="preserve"> Teresa de Calcuta, San Antonio, Leningrado, Homeris, Villavicencio, entre otros.</w:t>
            </w:r>
          </w:p>
          <w:p w:rsidR="00000000" w:rsidDel="00000000" w:rsidP="00000000" w:rsidRDefault="00000000" w:rsidRPr="00000000" w14:paraId="00000053">
            <w:pPr>
              <w:widowControl w:val="0"/>
              <w:ind w:right="212.8346456692907"/>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Cumplimiento:</w:t>
            </w:r>
          </w:p>
          <w:p w:rsidR="00000000" w:rsidDel="00000000" w:rsidP="00000000" w:rsidRDefault="00000000" w:rsidRPr="00000000" w14:paraId="00000054">
            <w:pPr>
              <w:widowControl w:val="0"/>
              <w:numPr>
                <w:ilvl w:val="0"/>
                <w:numId w:val="11"/>
              </w:numPr>
              <w:spacing w:after="0" w:afterAutospacing="0" w:before="24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Grupos: 6/6 (100%).</w:t>
            </w:r>
          </w:p>
          <w:p w:rsidR="00000000" w:rsidDel="00000000" w:rsidP="00000000" w:rsidRDefault="00000000" w:rsidRPr="00000000" w14:paraId="00000055">
            <w:pPr>
              <w:widowControl w:val="0"/>
              <w:numPr>
                <w:ilvl w:val="0"/>
                <w:numId w:val="11"/>
              </w:numPr>
              <w:spacing w:after="0" w:afterAutospacing="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Cobertura: 120/120 usuarios (100%).</w:t>
            </w:r>
          </w:p>
          <w:p w:rsidR="00000000" w:rsidDel="00000000" w:rsidP="00000000" w:rsidRDefault="00000000" w:rsidRPr="00000000" w14:paraId="00000056">
            <w:pPr>
              <w:widowControl w:val="0"/>
              <w:numPr>
                <w:ilvl w:val="0"/>
                <w:numId w:val="11"/>
              </w:numPr>
              <w:spacing w:after="0" w:afterAutospacing="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Clases: 27 dictadas de 36 programadas (75%).</w:t>
            </w:r>
          </w:p>
          <w:p w:rsidR="00000000" w:rsidDel="00000000" w:rsidP="00000000" w:rsidRDefault="00000000" w:rsidRPr="00000000" w14:paraId="00000057">
            <w:pPr>
              <w:widowControl w:val="0"/>
              <w:numPr>
                <w:ilvl w:val="0"/>
                <w:numId w:val="11"/>
              </w:numPr>
              <w:spacing w:after="24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Asistencia: superior al 97% en la mayoría de grupos.</w:t>
            </w:r>
          </w:p>
          <w:p w:rsidR="00000000" w:rsidDel="00000000" w:rsidP="00000000" w:rsidRDefault="00000000" w:rsidRPr="00000000" w14:paraId="00000058">
            <w:pPr>
              <w:widowControl w:val="0"/>
              <w:ind w:left="0" w:right="212.8346456692907"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Se descargan y adjuntan, la cobertura poblacional y los indicadores nivel 1 del data studio.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9">
            <w:pPr>
              <w:widowControl w:val="0"/>
              <w:tabs>
                <w:tab w:val="left" w:leader="none" w:pos="440"/>
              </w:tabs>
              <w:ind w:left="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5A">
            <w:pPr>
              <w:widowControl w:val="0"/>
              <w:tabs>
                <w:tab w:val="left" w:leader="none" w:pos="440"/>
              </w:tabs>
              <w:ind w:left="441"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5B">
            <w:pPr>
              <w:widowControl w:val="0"/>
              <w:numPr>
                <w:ilvl w:val="1"/>
                <w:numId w:val="10"/>
              </w:numPr>
              <w:tabs>
                <w:tab w:val="left" w:leader="none" w:pos="440"/>
              </w:tabs>
              <w:ind w:left="440" w:hanging="331"/>
              <w:rPr>
                <w:rFonts w:ascii="Arial" w:cs="Arial" w:eastAsia="Arial" w:hAnsi="Arial"/>
                <w:sz w:val="20"/>
                <w:szCs w:val="20"/>
              </w:rPr>
            </w:pPr>
            <w:r w:rsidDel="00000000" w:rsidR="00000000" w:rsidRPr="00000000">
              <w:rPr>
                <w:rFonts w:ascii="Arial" w:cs="Arial" w:eastAsia="Arial" w:hAnsi="Arial"/>
                <w:sz w:val="20"/>
                <w:szCs w:val="20"/>
                <w:rtl w:val="0"/>
              </w:rPr>
              <w:t xml:space="preserve">Registro fotográfico</w:t>
            </w:r>
          </w:p>
          <w:p w:rsidR="00000000" w:rsidDel="00000000" w:rsidP="00000000" w:rsidRDefault="00000000" w:rsidRPr="00000000" w14:paraId="0000005C">
            <w:pPr>
              <w:widowControl w:val="0"/>
              <w:tabs>
                <w:tab w:val="left" w:leader="none" w:pos="440"/>
              </w:tabs>
              <w:rPr>
                <w:rFonts w:ascii="Arial" w:cs="Arial" w:eastAsia="Arial" w:hAnsi="Arial"/>
                <w:sz w:val="20"/>
                <w:szCs w:val="20"/>
              </w:rPr>
            </w:pPr>
            <w:r w:rsidDel="00000000" w:rsidR="00000000" w:rsidRPr="00000000">
              <w:rPr>
                <w:rtl w:val="0"/>
              </w:rPr>
            </w:r>
          </w:p>
          <w:p w:rsidR="00000000" w:rsidDel="00000000" w:rsidP="00000000" w:rsidRDefault="00000000" w:rsidRPr="00000000" w14:paraId="0000005D">
            <w:pPr>
              <w:widowControl w:val="0"/>
              <w:numPr>
                <w:ilvl w:val="1"/>
                <w:numId w:val="10"/>
              </w:numPr>
              <w:tabs>
                <w:tab w:val="left" w:leader="none" w:pos="440"/>
              </w:tabs>
              <w:ind w:left="440" w:hanging="331"/>
              <w:rPr>
                <w:rFonts w:ascii="Arial" w:cs="Arial" w:eastAsia="Arial" w:hAnsi="Arial"/>
                <w:sz w:val="20"/>
                <w:szCs w:val="20"/>
              </w:rPr>
            </w:pPr>
            <w:r w:rsidDel="00000000" w:rsidR="00000000" w:rsidRPr="00000000">
              <w:rPr>
                <w:rFonts w:ascii="Arial" w:cs="Arial" w:eastAsia="Arial" w:hAnsi="Arial"/>
                <w:sz w:val="20"/>
                <w:szCs w:val="20"/>
                <w:rtl w:val="0"/>
              </w:rPr>
              <w:t xml:space="preserve">Constancias prestación de servicios</w:t>
            </w:r>
          </w:p>
          <w:p w:rsidR="00000000" w:rsidDel="00000000" w:rsidP="00000000" w:rsidRDefault="00000000" w:rsidRPr="00000000" w14:paraId="0000005E">
            <w:pPr>
              <w:widowControl w:val="0"/>
              <w:tabs>
                <w:tab w:val="left" w:leader="none" w:pos="440"/>
              </w:tabs>
              <w:ind w:left="441"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5F">
            <w:pPr>
              <w:widowControl w:val="0"/>
              <w:numPr>
                <w:ilvl w:val="1"/>
                <w:numId w:val="10"/>
              </w:numPr>
              <w:tabs>
                <w:tab w:val="left" w:leader="none" w:pos="440"/>
              </w:tabs>
              <w:ind w:left="440" w:hanging="331"/>
              <w:rPr>
                <w:rFonts w:ascii="Arial" w:cs="Arial" w:eastAsia="Arial" w:hAnsi="Arial"/>
                <w:sz w:val="20"/>
                <w:szCs w:val="20"/>
                <w:u w:val="none"/>
              </w:rPr>
            </w:pPr>
            <w:r w:rsidDel="00000000" w:rsidR="00000000" w:rsidRPr="00000000">
              <w:rPr>
                <w:rFonts w:ascii="Arial" w:cs="Arial" w:eastAsia="Arial" w:hAnsi="Arial"/>
                <w:sz w:val="20"/>
                <w:szCs w:val="20"/>
                <w:rtl w:val="0"/>
              </w:rPr>
              <w:t xml:space="preserve">Calendar</w:t>
            </w:r>
          </w:p>
          <w:p w:rsidR="00000000" w:rsidDel="00000000" w:rsidP="00000000" w:rsidRDefault="00000000" w:rsidRPr="00000000" w14:paraId="00000060">
            <w:pPr>
              <w:widowControl w:val="0"/>
              <w:tabs>
                <w:tab w:val="left" w:leader="none" w:pos="440"/>
              </w:tabs>
              <w:ind w:left="441"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61">
            <w:pPr>
              <w:widowControl w:val="0"/>
              <w:numPr>
                <w:ilvl w:val="1"/>
                <w:numId w:val="10"/>
              </w:numPr>
              <w:tabs>
                <w:tab w:val="left" w:leader="none" w:pos="440"/>
              </w:tabs>
              <w:ind w:left="440" w:hanging="331"/>
              <w:rPr>
                <w:rFonts w:ascii="Arial" w:cs="Arial" w:eastAsia="Arial" w:hAnsi="Arial"/>
                <w:sz w:val="20"/>
                <w:szCs w:val="20"/>
                <w:u w:val="none"/>
              </w:rPr>
            </w:pPr>
            <w:r w:rsidDel="00000000" w:rsidR="00000000" w:rsidRPr="00000000">
              <w:rPr>
                <w:rFonts w:ascii="Arial" w:cs="Arial" w:eastAsia="Arial" w:hAnsi="Arial"/>
                <w:sz w:val="20"/>
                <w:szCs w:val="20"/>
                <w:rtl w:val="0"/>
              </w:rPr>
              <w:t xml:space="preserve">Indicadores</w:t>
            </w:r>
          </w:p>
          <w:p w:rsidR="00000000" w:rsidDel="00000000" w:rsidP="00000000" w:rsidRDefault="00000000" w:rsidRPr="00000000" w14:paraId="00000062">
            <w:pPr>
              <w:widowControl w:val="0"/>
              <w:tabs>
                <w:tab w:val="left" w:leader="none" w:pos="440"/>
              </w:tabs>
              <w:ind w:left="441"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63">
            <w:pPr>
              <w:widowControl w:val="0"/>
              <w:tabs>
                <w:tab w:val="left" w:leader="none" w:pos="440"/>
              </w:tabs>
              <w:ind w:left="0" w:firstLine="0"/>
              <w:rPr>
                <w:rFonts w:ascii="Arial" w:cs="Arial" w:eastAsia="Arial" w:hAnsi="Arial"/>
                <w:i w:val="1"/>
                <w:iCs w:val="1"/>
                <w:sz w:val="22"/>
                <w:szCs w:val="22"/>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064">
            <w:pPr>
              <w:rPr>
                <w:rFonts w:ascii="Arial" w:cs="Arial" w:eastAsia="Arial" w:hAnsi="Arial"/>
                <w:i w:val="1"/>
                <w:iCs w:val="1"/>
              </w:rPr>
            </w:pPr>
            <w:r w:rsidDel="00000000" w:rsidR="00000000" w:rsidRPr="00000000">
              <w:rPr>
                <w:rtl w:val="0"/>
              </w:rPr>
            </w:r>
          </w:p>
        </w:tc>
      </w:tr>
      <w:tr>
        <w:trPr>
          <w:cantSplit w:val="1"/>
          <w:trHeight w:val="85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65">
            <w:pPr>
              <w:rPr>
                <w:rFonts w:ascii="Arial" w:cs="Arial" w:eastAsia="Arial" w:hAnsi="Arial"/>
                <w:i w:val="1"/>
                <w:iCs w:val="1"/>
              </w:rPr>
            </w:pPr>
            <w:r w:rsidDel="00000000" w:rsidR="00000000" w:rsidRPr="00000000">
              <w:rPr>
                <w:rFonts w:ascii="Arial" w:cs="Arial" w:eastAsia="Arial" w:hAnsi="Arial"/>
                <w:i w:val="1"/>
                <w:iCs w:val="1"/>
                <w:rtl w:val="0"/>
              </w:rPr>
              <w:t xml:space="preserve">2. APOYAR EL CUMPLIMIENTO DEL PLAN TÉCNICO PEDAGÓGICO DEL PROYECTO ASIGNADO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66">
            <w:pPr>
              <w:widowControl w:val="0"/>
              <w:numPr>
                <w:ilvl w:val="1"/>
                <w:numId w:val="3"/>
              </w:numPr>
              <w:tabs>
                <w:tab w:val="left" w:leader="none" w:pos="452"/>
              </w:tabs>
              <w:ind w:left="110" w:right="94"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Se implementa el Plan Técnico Pedagógico en las diferentes clases de actividad física, para este periodo las clases se enfocan en control corporal, equilibrio e imitación. Cambios continuos de una posición a otra, ya sea de todo el cuerpo o de algunos segmentos. Con el objetivo de adquirir la percepción y la toma de conciencia propia de todo el cuerpo. Para. obtener una buena alineación y control postural. </w:t>
            </w:r>
          </w:p>
          <w:p w:rsidR="00000000" w:rsidDel="00000000" w:rsidP="00000000" w:rsidRDefault="00000000" w:rsidRPr="00000000" w14:paraId="00000067">
            <w:pPr>
              <w:widowControl w:val="0"/>
              <w:numPr>
                <w:ilvl w:val="0"/>
                <w:numId w:val="3"/>
              </w:numPr>
              <w:tabs>
                <w:tab w:val="left" w:leader="none" w:pos="452"/>
              </w:tabs>
              <w:ind w:left="110" w:right="94" w:hanging="344"/>
              <w:jc w:val="both"/>
              <w:rPr>
                <w:rFonts w:ascii="Arial" w:cs="Arial" w:eastAsia="Arial" w:hAnsi="Arial"/>
                <w:sz w:val="20"/>
                <w:szCs w:val="20"/>
                <w:u w:val="none"/>
              </w:rPr>
            </w:pPr>
            <w:r w:rsidDel="00000000" w:rsidR="00000000" w:rsidRPr="00000000">
              <w:rPr>
                <w:rtl w:val="0"/>
              </w:rPr>
            </w:r>
          </w:p>
          <w:p w:rsidR="00000000" w:rsidDel="00000000" w:rsidP="00000000" w:rsidRDefault="00000000" w:rsidRPr="00000000" w14:paraId="00000068">
            <w:pPr>
              <w:widowControl w:val="0"/>
              <w:tabs>
                <w:tab w:val="left" w:leader="none" w:pos="433"/>
              </w:tabs>
              <w:ind w:left="110" w:right="99"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2.2 Para el periodo se participa en 3 reuniones técnicas del programa, realizadas en el parque metropolitano del café. </w:t>
            </w:r>
          </w:p>
          <w:p w:rsidR="00000000" w:rsidDel="00000000" w:rsidP="00000000" w:rsidRDefault="00000000" w:rsidRPr="00000000" w14:paraId="00000069">
            <w:pPr>
              <w:widowControl w:val="0"/>
              <w:tabs>
                <w:tab w:val="left" w:leader="none" w:pos="433"/>
              </w:tabs>
              <w:ind w:right="99"/>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6A">
            <w:pPr>
              <w:widowControl w:val="0"/>
              <w:tabs>
                <w:tab w:val="left" w:leader="none" w:pos="433"/>
              </w:tabs>
              <w:ind w:right="99"/>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Reunión 08 abril</w:t>
            </w:r>
          </w:p>
          <w:p w:rsidR="00000000" w:rsidDel="00000000" w:rsidP="00000000" w:rsidRDefault="00000000" w:rsidRPr="00000000" w14:paraId="0000006B">
            <w:pPr>
              <w:widowControl w:val="0"/>
              <w:tabs>
                <w:tab w:val="left" w:leader="none" w:pos="433"/>
              </w:tabs>
              <w:ind w:right="99"/>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Se realizó en el Parque Metropolitano del Café desde las 10:00 am hasta las 11:30 am, el objetivo principal fue fortalecer la planificación técnica y pedagógica de las clases, evitando la improvisación y estructurando la programación mensual.</w:t>
            </w:r>
          </w:p>
          <w:p w:rsidR="00000000" w:rsidDel="00000000" w:rsidP="00000000" w:rsidRDefault="00000000" w:rsidRPr="00000000" w14:paraId="0000006C">
            <w:pPr>
              <w:widowControl w:val="0"/>
              <w:tabs>
                <w:tab w:val="left" w:leader="none" w:pos="433"/>
              </w:tabs>
              <w:ind w:right="99"/>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Se trabajaron actividades enfocadas en ajuste y control corporal, equilibrio e imitación, con juegos y dinámicas que promueven la conciencia corporal y la alineación postural.</w:t>
            </w:r>
          </w:p>
          <w:p w:rsidR="00000000" w:rsidDel="00000000" w:rsidP="00000000" w:rsidRDefault="00000000" w:rsidRPr="00000000" w14:paraId="0000006D">
            <w:pPr>
              <w:widowControl w:val="0"/>
              <w:tabs>
                <w:tab w:val="left" w:leader="none" w:pos="433"/>
              </w:tabs>
              <w:spacing w:after="240" w:before="24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El compromiso principal fue que los contratistas implementen el plan de clase vinculado al plan técnico pedagógico, con fecha de cumplimiento el 1 de julio de 2026.</w:t>
            </w:r>
          </w:p>
          <w:p w:rsidR="00000000" w:rsidDel="00000000" w:rsidP="00000000" w:rsidRDefault="00000000" w:rsidRPr="00000000" w14:paraId="0000006E">
            <w:pPr>
              <w:widowControl w:val="0"/>
              <w:tabs>
                <w:tab w:val="left" w:leader="none" w:pos="433"/>
              </w:tabs>
              <w:ind w:right="99"/>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Reunión 08 abril</w:t>
            </w:r>
          </w:p>
          <w:p w:rsidR="00000000" w:rsidDel="00000000" w:rsidP="00000000" w:rsidRDefault="00000000" w:rsidRPr="00000000" w14:paraId="0000006F">
            <w:pPr>
              <w:widowControl w:val="0"/>
              <w:tabs>
                <w:tab w:val="left" w:leader="none" w:pos="433"/>
              </w:tabs>
              <w:ind w:right="99"/>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Se realiza en el Parque Metropolitano del Café desde las10:30 am hasta las 12:00 pm, Se trataron cuatro puntos principales:</w:t>
            </w:r>
          </w:p>
          <w:p w:rsidR="00000000" w:rsidDel="00000000" w:rsidP="00000000" w:rsidRDefault="00000000" w:rsidRPr="00000000" w14:paraId="00000070">
            <w:pPr>
              <w:widowControl w:val="0"/>
              <w:numPr>
                <w:ilvl w:val="0"/>
                <w:numId w:val="12"/>
              </w:numPr>
              <w:tabs>
                <w:tab w:val="left" w:leader="none" w:pos="433"/>
              </w:tabs>
              <w:spacing w:after="0" w:afterAutospacing="0" w:before="240" w:lineRule="auto"/>
              <w:ind w:left="720"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Eventos:</w:t>
            </w:r>
            <w:r w:rsidDel="00000000" w:rsidR="00000000" w:rsidRPr="00000000">
              <w:rPr>
                <w:rFonts w:ascii="Arial" w:cs="Arial" w:eastAsia="Arial" w:hAnsi="Arial"/>
                <w:sz w:val="20"/>
                <w:szCs w:val="20"/>
                <w:rtl w:val="0"/>
              </w:rPr>
              <w:t xml:space="preserve"> organización del Día Mundial de la Actividad Física (clase de rumba y sesión de stick en el Parque Bolívar) y preparación de los </w:t>
            </w:r>
            <w:r w:rsidDel="00000000" w:rsidR="00000000" w:rsidRPr="00000000">
              <w:rPr>
                <w:rFonts w:ascii="Arial" w:cs="Arial" w:eastAsia="Arial" w:hAnsi="Arial"/>
                <w:b w:val="1"/>
                <w:bCs w:val="1"/>
                <w:sz w:val="20"/>
                <w:szCs w:val="20"/>
                <w:rtl w:val="0"/>
              </w:rPr>
              <w:t xml:space="preserve">VI Juegos de la Discapacidad Intelectual</w:t>
            </w:r>
            <w:r w:rsidDel="00000000" w:rsidR="00000000" w:rsidRPr="00000000">
              <w:rPr>
                <w:rFonts w:ascii="Arial" w:cs="Arial" w:eastAsia="Arial" w:hAnsi="Arial"/>
                <w:sz w:val="20"/>
                <w:szCs w:val="20"/>
                <w:rtl w:val="0"/>
              </w:rPr>
              <w:t xml:space="preserve"> para el 17 de mayo.</w:t>
            </w:r>
          </w:p>
          <w:p w:rsidR="00000000" w:rsidDel="00000000" w:rsidP="00000000" w:rsidRDefault="00000000" w:rsidRPr="00000000" w14:paraId="00000071">
            <w:pPr>
              <w:widowControl w:val="0"/>
              <w:numPr>
                <w:ilvl w:val="0"/>
                <w:numId w:val="12"/>
              </w:numPr>
              <w:tabs>
                <w:tab w:val="left" w:leader="none" w:pos="433"/>
              </w:tabs>
              <w:spacing w:after="0" w:afterAutospacing="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Visitas:</w:t>
            </w:r>
            <w:r w:rsidDel="00000000" w:rsidR="00000000" w:rsidRPr="00000000">
              <w:rPr>
                <w:rFonts w:ascii="Arial" w:cs="Arial" w:eastAsia="Arial" w:hAnsi="Arial"/>
                <w:sz w:val="20"/>
                <w:szCs w:val="20"/>
                <w:rtl w:val="0"/>
              </w:rPr>
              <w:t xml:space="preserve"> se implementará la modalidad de </w:t>
            </w:r>
            <w:r w:rsidDel="00000000" w:rsidR="00000000" w:rsidRPr="00000000">
              <w:rPr>
                <w:rFonts w:ascii="Arial" w:cs="Arial" w:eastAsia="Arial" w:hAnsi="Arial"/>
                <w:b w:val="1"/>
                <w:bCs w:val="1"/>
                <w:sz w:val="20"/>
                <w:szCs w:val="20"/>
                <w:rtl w:val="0"/>
              </w:rPr>
              <w:t xml:space="preserve">visitas virtuales</w:t>
            </w:r>
            <w:r w:rsidDel="00000000" w:rsidR="00000000" w:rsidRPr="00000000">
              <w:rPr>
                <w:rFonts w:ascii="Arial" w:cs="Arial" w:eastAsia="Arial" w:hAnsi="Arial"/>
                <w:sz w:val="20"/>
                <w:szCs w:val="20"/>
                <w:rtl w:val="0"/>
              </w:rPr>
              <w:t xml:space="preserve"> mediante videollamadas, con reporte inmediato de usuarios y evidencia fotográfica.</w:t>
            </w:r>
          </w:p>
          <w:p w:rsidR="00000000" w:rsidDel="00000000" w:rsidP="00000000" w:rsidRDefault="00000000" w:rsidRPr="00000000" w14:paraId="00000072">
            <w:pPr>
              <w:widowControl w:val="0"/>
              <w:numPr>
                <w:ilvl w:val="0"/>
                <w:numId w:val="12"/>
              </w:numPr>
              <w:tabs>
                <w:tab w:val="left" w:leader="none" w:pos="433"/>
              </w:tabs>
              <w:spacing w:after="0" w:afterAutospacing="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Plataforma Diógenes:</w:t>
            </w:r>
            <w:r w:rsidDel="00000000" w:rsidR="00000000" w:rsidRPr="00000000">
              <w:rPr>
                <w:rFonts w:ascii="Arial" w:cs="Arial" w:eastAsia="Arial" w:hAnsi="Arial"/>
                <w:sz w:val="20"/>
                <w:szCs w:val="20"/>
                <w:rtl w:val="0"/>
              </w:rPr>
              <w:t xml:space="preserve"> se recordó que toda clase debe registrarse digitalmente; las no registradas deberán ser repuestas.</w:t>
            </w:r>
          </w:p>
          <w:p w:rsidR="00000000" w:rsidDel="00000000" w:rsidP="00000000" w:rsidRDefault="00000000" w:rsidRPr="00000000" w14:paraId="00000073">
            <w:pPr>
              <w:widowControl w:val="0"/>
              <w:numPr>
                <w:ilvl w:val="0"/>
                <w:numId w:val="12"/>
              </w:numPr>
              <w:tabs>
                <w:tab w:val="left" w:leader="none" w:pos="433"/>
              </w:tabs>
              <w:spacing w:after="240" w:before="0" w:beforeAutospacing="0" w:lineRule="auto"/>
              <w:ind w:left="720" w:hanging="360"/>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Informes:</w:t>
            </w:r>
            <w:r w:rsidDel="00000000" w:rsidR="00000000" w:rsidRPr="00000000">
              <w:rPr>
                <w:rFonts w:ascii="Arial" w:cs="Arial" w:eastAsia="Arial" w:hAnsi="Arial"/>
                <w:sz w:val="20"/>
                <w:szCs w:val="20"/>
                <w:rtl w:val="0"/>
              </w:rPr>
              <w:t xml:space="preserve"> se pidió no esperar al límite de los 5 días y mantener al día la seguridad social para evitar riesgos legales.</w:t>
            </w:r>
          </w:p>
          <w:p w:rsidR="00000000" w:rsidDel="00000000" w:rsidP="00000000" w:rsidRDefault="00000000" w:rsidRPr="00000000" w14:paraId="00000074">
            <w:pPr>
              <w:widowControl w:val="0"/>
              <w:tabs>
                <w:tab w:val="left" w:leader="none" w:pos="433"/>
              </w:tabs>
              <w:spacing w:after="240" w:before="240" w:lineRule="auto"/>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Compromisos:</w:t>
            </w:r>
            <w:r w:rsidDel="00000000" w:rsidR="00000000" w:rsidRPr="00000000">
              <w:rPr>
                <w:rFonts w:ascii="Arial" w:cs="Arial" w:eastAsia="Arial" w:hAnsi="Arial"/>
                <w:sz w:val="20"/>
                <w:szCs w:val="20"/>
                <w:rtl w:val="0"/>
              </w:rPr>
              <w:t xml:space="preserve"> asistir a los eventos completos, realizar sondeos de participación, atender las visitas virtuales y reponer clases no registradas.</w:t>
            </w:r>
          </w:p>
          <w:p w:rsidR="00000000" w:rsidDel="00000000" w:rsidP="00000000" w:rsidRDefault="00000000" w:rsidRPr="00000000" w14:paraId="00000075">
            <w:pPr>
              <w:widowControl w:val="0"/>
              <w:tabs>
                <w:tab w:val="left" w:leader="none" w:pos="433"/>
              </w:tabs>
              <w:ind w:right="99"/>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Reunión 29 abril</w:t>
            </w:r>
          </w:p>
          <w:p w:rsidR="00000000" w:rsidDel="00000000" w:rsidP="00000000" w:rsidRDefault="00000000" w:rsidRPr="00000000" w14:paraId="00000076">
            <w:pPr>
              <w:widowControl w:val="0"/>
              <w:tabs>
                <w:tab w:val="left" w:leader="none" w:pos="433"/>
              </w:tabs>
              <w:ind w:right="99"/>
              <w:jc w:val="both"/>
              <w:rPr>
                <w:rFonts w:ascii="Arial" w:cs="Arial" w:eastAsia="Arial" w:hAnsi="Arial"/>
                <w:b w:val="1"/>
                <w:bCs w:val="1"/>
                <w:sz w:val="20"/>
                <w:szCs w:val="20"/>
              </w:rPr>
            </w:pPr>
            <w:r w:rsidDel="00000000" w:rsidR="00000000" w:rsidRPr="00000000">
              <w:rPr>
                <w:rFonts w:ascii="Arial" w:cs="Arial" w:eastAsia="Arial" w:hAnsi="Arial"/>
                <w:sz w:val="20"/>
                <w:szCs w:val="20"/>
                <w:rtl w:val="0"/>
              </w:rPr>
              <w:t xml:space="preserve">Se realiza en el Parque Metropolitano del Café desde las 11:00 am hasta las 12:00 pm, Se trataron cuatro puntos principales:</w:t>
            </w:r>
            <w:r w:rsidDel="00000000" w:rsidR="00000000" w:rsidRPr="00000000">
              <w:rPr>
                <w:rtl w:val="0"/>
              </w:rPr>
            </w:r>
          </w:p>
          <w:p w:rsidR="00000000" w:rsidDel="00000000" w:rsidP="00000000" w:rsidRDefault="00000000" w:rsidRPr="00000000" w14:paraId="00000077">
            <w:pPr>
              <w:widowControl w:val="0"/>
              <w:tabs>
                <w:tab w:val="left" w:leader="none" w:pos="433"/>
              </w:tabs>
              <w:spacing w:after="0" w:lineRule="auto"/>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Tarjetas de entrenador:</w:t>
            </w:r>
            <w:r w:rsidDel="00000000" w:rsidR="00000000" w:rsidRPr="00000000">
              <w:rPr>
                <w:rFonts w:ascii="Arial" w:cs="Arial" w:eastAsia="Arial" w:hAnsi="Arial"/>
                <w:sz w:val="20"/>
                <w:szCs w:val="20"/>
                <w:rtl w:val="0"/>
              </w:rPr>
              <w:t xml:space="preserve"> 8 monitores ya cuentan con ella, 4 deben pagar y 1 está en proceso de inscripción. Es requisito para continuidad contractual.</w:t>
            </w:r>
          </w:p>
          <w:p w:rsidR="00000000" w:rsidDel="00000000" w:rsidP="00000000" w:rsidRDefault="00000000" w:rsidRPr="00000000" w14:paraId="00000078">
            <w:pPr>
              <w:widowControl w:val="0"/>
              <w:tabs>
                <w:tab w:val="left" w:leader="none" w:pos="433"/>
              </w:tabs>
              <w:spacing w:after="0" w:lineRule="auto"/>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Evaluación de proveedores:</w:t>
            </w:r>
            <w:r w:rsidDel="00000000" w:rsidR="00000000" w:rsidRPr="00000000">
              <w:rPr>
                <w:rFonts w:ascii="Arial" w:cs="Arial" w:eastAsia="Arial" w:hAnsi="Arial"/>
                <w:sz w:val="20"/>
                <w:szCs w:val="20"/>
                <w:rtl w:val="0"/>
              </w:rPr>
              <w:t xml:space="preserve"> se entregará el tercer informe usando formato en Drive y WhatsApp.</w:t>
            </w:r>
          </w:p>
          <w:p w:rsidR="00000000" w:rsidDel="00000000" w:rsidP="00000000" w:rsidRDefault="00000000" w:rsidRPr="00000000" w14:paraId="00000079">
            <w:pPr>
              <w:widowControl w:val="0"/>
              <w:tabs>
                <w:tab w:val="left" w:leader="none" w:pos="433"/>
              </w:tabs>
              <w:spacing w:after="0" w:lineRule="auto"/>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Evento de discapacidad intelectual:</w:t>
            </w:r>
            <w:r w:rsidDel="00000000" w:rsidR="00000000" w:rsidRPr="00000000">
              <w:rPr>
                <w:rFonts w:ascii="Arial" w:cs="Arial" w:eastAsia="Arial" w:hAnsi="Arial"/>
                <w:sz w:val="20"/>
                <w:szCs w:val="20"/>
                <w:rtl w:val="0"/>
              </w:rPr>
              <w:t xml:space="preserve"> reprogramado para el </w:t>
            </w:r>
            <w:r w:rsidDel="00000000" w:rsidR="00000000" w:rsidRPr="00000000">
              <w:rPr>
                <w:rFonts w:ascii="Arial" w:cs="Arial" w:eastAsia="Arial" w:hAnsi="Arial"/>
                <w:b w:val="1"/>
                <w:bCs w:val="1"/>
                <w:sz w:val="20"/>
                <w:szCs w:val="20"/>
                <w:rtl w:val="0"/>
              </w:rPr>
              <w:t xml:space="preserve">24 de mayo</w:t>
            </w:r>
            <w:r w:rsidDel="00000000" w:rsidR="00000000" w:rsidRPr="00000000">
              <w:rPr>
                <w:rFonts w:ascii="Arial" w:cs="Arial" w:eastAsia="Arial" w:hAnsi="Arial"/>
                <w:sz w:val="20"/>
                <w:szCs w:val="20"/>
                <w:rtl w:val="0"/>
              </w:rPr>
              <w:t xml:space="preserve">, con disponibilidad total requerida.</w:t>
            </w:r>
          </w:p>
          <w:p w:rsidR="00000000" w:rsidDel="00000000" w:rsidP="00000000" w:rsidRDefault="00000000" w:rsidRPr="00000000" w14:paraId="0000007A">
            <w:pPr>
              <w:widowControl w:val="0"/>
              <w:tabs>
                <w:tab w:val="left" w:leader="none" w:pos="433"/>
              </w:tabs>
              <w:spacing w:after="0" w:lineRule="auto"/>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Informes:</w:t>
            </w:r>
            <w:r w:rsidDel="00000000" w:rsidR="00000000" w:rsidRPr="00000000">
              <w:rPr>
                <w:rFonts w:ascii="Arial" w:cs="Arial" w:eastAsia="Arial" w:hAnsi="Arial"/>
                <w:sz w:val="20"/>
                <w:szCs w:val="20"/>
                <w:rtl w:val="0"/>
              </w:rPr>
              <w:t xml:space="preserve"> se destacó la puntualidad y calidad en las entregas.</w:t>
            </w:r>
          </w:p>
          <w:p w:rsidR="00000000" w:rsidDel="00000000" w:rsidP="00000000" w:rsidRDefault="00000000" w:rsidRPr="00000000" w14:paraId="0000007B">
            <w:pPr>
              <w:widowControl w:val="0"/>
              <w:tabs>
                <w:tab w:val="left" w:leader="none" w:pos="433"/>
              </w:tabs>
              <w:spacing w:after="0" w:lineRule="auto"/>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Plataforma Diógenes:</w:t>
            </w:r>
            <w:r w:rsidDel="00000000" w:rsidR="00000000" w:rsidRPr="00000000">
              <w:rPr>
                <w:rFonts w:ascii="Arial" w:cs="Arial" w:eastAsia="Arial" w:hAnsi="Arial"/>
                <w:sz w:val="20"/>
                <w:szCs w:val="20"/>
                <w:rtl w:val="0"/>
              </w:rPr>
              <w:t xml:space="preserve"> se exige registro oportuno, de lo contrario las clases se considerarán no dictadas.</w:t>
            </w:r>
          </w:p>
          <w:p w:rsidR="00000000" w:rsidDel="00000000" w:rsidP="00000000" w:rsidRDefault="00000000" w:rsidRPr="00000000" w14:paraId="0000007C">
            <w:pPr>
              <w:widowControl w:val="0"/>
              <w:tabs>
                <w:tab w:val="left" w:leader="none" w:pos="433"/>
              </w:tabs>
              <w:spacing w:after="0" w:lineRule="auto"/>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Miércoles de inclusión:</w:t>
            </w:r>
            <w:r w:rsidDel="00000000" w:rsidR="00000000" w:rsidRPr="00000000">
              <w:rPr>
                <w:rFonts w:ascii="Arial" w:cs="Arial" w:eastAsia="Arial" w:hAnsi="Arial"/>
                <w:sz w:val="20"/>
                <w:szCs w:val="20"/>
                <w:rtl w:val="0"/>
              </w:rPr>
              <w:t xml:space="preserve"> se observó mejora en dinámica y atención; próxima jornada será sin supervisión directa.</w:t>
            </w:r>
          </w:p>
          <w:p w:rsidR="00000000" w:rsidDel="00000000" w:rsidP="00000000" w:rsidRDefault="00000000" w:rsidRPr="00000000" w14:paraId="0000007D">
            <w:pPr>
              <w:widowControl w:val="0"/>
              <w:tabs>
                <w:tab w:val="left" w:leader="none" w:pos="433"/>
              </w:tabs>
              <w:spacing w:after="0" w:lineRule="auto"/>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Compromisos:</w:t>
            </w:r>
            <w:r w:rsidDel="00000000" w:rsidR="00000000" w:rsidRPr="00000000">
              <w:rPr>
                <w:rFonts w:ascii="Arial" w:cs="Arial" w:eastAsia="Arial" w:hAnsi="Arial"/>
                <w:sz w:val="20"/>
                <w:szCs w:val="20"/>
                <w:rtl w:val="0"/>
              </w:rPr>
              <w:t xml:space="preserve"> entrega de tarjetas (1 junio), diligenciar evaluación e informes (6 mayo), y registro en Diógenes en cada corte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E">
            <w:pPr>
              <w:widowControl w:val="0"/>
              <w:tabs>
                <w:tab w:val="left" w:leader="none" w:pos="442"/>
              </w:tabs>
              <w:spacing w:before="1" w:lineRule="auto"/>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2.1 Planes clase</w:t>
            </w:r>
          </w:p>
          <w:p w:rsidR="00000000" w:rsidDel="00000000" w:rsidP="00000000" w:rsidRDefault="00000000" w:rsidRPr="00000000" w14:paraId="0000007F">
            <w:pPr>
              <w:widowControl w:val="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80">
            <w:pPr>
              <w:widowControl w:val="0"/>
              <w:spacing w:before="1" w:lineRule="auto"/>
              <w:rPr>
                <w:rFonts w:ascii="Arial" w:cs="Arial" w:eastAsia="Arial" w:hAnsi="Arial"/>
                <w:sz w:val="20"/>
                <w:szCs w:val="20"/>
              </w:rPr>
            </w:pPr>
            <w:r w:rsidDel="00000000" w:rsidR="00000000" w:rsidRPr="00000000">
              <w:rPr>
                <w:rtl w:val="0"/>
              </w:rPr>
            </w:r>
          </w:p>
          <w:p w:rsidR="00000000" w:rsidDel="00000000" w:rsidP="00000000" w:rsidRDefault="00000000" w:rsidRPr="00000000" w14:paraId="00000081">
            <w:pPr>
              <w:widowControl w:val="0"/>
              <w:tabs>
                <w:tab w:val="left" w:leader="none" w:pos="442"/>
              </w:tabs>
              <w:ind w:left="0"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2.2 Actas de reunión</w:t>
            </w:r>
          </w:p>
          <w:p w:rsidR="00000000" w:rsidDel="00000000" w:rsidP="00000000" w:rsidRDefault="00000000" w:rsidRPr="00000000" w14:paraId="00000082">
            <w:pPr>
              <w:rPr>
                <w:rFonts w:ascii="Arial" w:cs="Arial" w:eastAsia="Arial" w:hAnsi="Arial"/>
                <w:i w:val="1"/>
                <w:iCs w:val="1"/>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83">
            <w:pPr>
              <w:rPr>
                <w:rFonts w:ascii="Arial" w:cs="Arial" w:eastAsia="Arial" w:hAnsi="Arial"/>
                <w:i w:val="1"/>
                <w:iCs w:val="1"/>
              </w:rPr>
            </w:pPr>
            <w:r w:rsidDel="00000000" w:rsidR="00000000" w:rsidRPr="00000000">
              <w:rPr>
                <w:rtl w:val="0"/>
              </w:rPr>
            </w:r>
          </w:p>
        </w:tc>
      </w:tr>
      <w:tr>
        <w:trPr>
          <w:cantSplit w:val="1"/>
          <w:trHeight w:val="570"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84">
            <w:pPr>
              <w:rPr>
                <w:rFonts w:ascii="Arial" w:cs="Arial" w:eastAsia="Arial" w:hAnsi="Arial"/>
                <w:i w:val="1"/>
                <w:iCs w:val="1"/>
              </w:rPr>
            </w:pPr>
            <w:r w:rsidDel="00000000" w:rsidR="00000000" w:rsidRPr="00000000">
              <w:rPr>
                <w:rFonts w:ascii="Arial" w:cs="Arial" w:eastAsia="Arial" w:hAnsi="Arial"/>
                <w:i w:val="1"/>
                <w:iCs w:val="1"/>
                <w:rtl w:val="0"/>
              </w:rPr>
              <w:t xml:space="preserve">3. BRINDAR APOYO Y PARTICIPAR ACTIVAMENTE EN EVENTOS Y DEMÁS ACTIVIDADES PROGRAMADAS DE POR LA SECRETARÍA DE DEPORTE Y RECREACIÓN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85">
            <w:pPr>
              <w:rPr>
                <w:rFonts w:ascii="Arial" w:cs="Arial" w:eastAsia="Arial" w:hAnsi="Arial"/>
                <w:sz w:val="20"/>
                <w:szCs w:val="20"/>
              </w:rPr>
            </w:pPr>
            <w:r w:rsidDel="00000000" w:rsidR="00000000" w:rsidRPr="00000000">
              <w:rPr>
                <w:rFonts w:ascii="Arial" w:cs="Arial" w:eastAsia="Arial" w:hAnsi="Arial"/>
                <w:sz w:val="20"/>
                <w:szCs w:val="20"/>
                <w:rtl w:val="0"/>
              </w:rPr>
              <w:t xml:space="preserve">3.1 Acta de comité primario</w:t>
            </w:r>
          </w:p>
          <w:p w:rsidR="00000000" w:rsidDel="00000000" w:rsidP="00000000" w:rsidRDefault="00000000" w:rsidRPr="00000000" w14:paraId="00000086">
            <w:pPr>
              <w:spacing w:after="0" w:before="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Se realizó el día 15 de abril a través de la plataforma meet, desde las 9:00 pm hasta las 9:30 pm. Se coordinaron eventos deportivos y recreativos en las comunas Universidad, Villavicencio, La Julita y Utepitos, así como en las instituciones educativas Marco Fidel Suárez y Centenario.</w:t>
            </w:r>
          </w:p>
          <w:p w:rsidR="00000000" w:rsidDel="00000000" w:rsidP="00000000" w:rsidRDefault="00000000" w:rsidRPr="00000000" w14:paraId="00000087">
            <w:pPr>
              <w:spacing w:after="0" w:before="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Los principales eventos programados fueron:</w:t>
            </w:r>
          </w:p>
          <w:p w:rsidR="00000000" w:rsidDel="00000000" w:rsidP="00000000" w:rsidRDefault="00000000" w:rsidRPr="00000000" w14:paraId="00000088">
            <w:pPr>
              <w:numPr>
                <w:ilvl w:val="0"/>
                <w:numId w:val="1"/>
              </w:numPr>
              <w:spacing w:after="0" w:before="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20 de abril: actividad física para adultos mayores y juegos recreativos para niños.</w:t>
            </w:r>
          </w:p>
          <w:p w:rsidR="00000000" w:rsidDel="00000000" w:rsidP="00000000" w:rsidRDefault="00000000" w:rsidRPr="00000000" w14:paraId="00000089">
            <w:pPr>
              <w:numPr>
                <w:ilvl w:val="0"/>
                <w:numId w:val="1"/>
              </w:numPr>
              <w:spacing w:after="0" w:before="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23 de abril: dos celebraciones del Día del Niño en la I.E. Centenario con actividades musicalizadas y apoyo de la policía comunitaria.</w:t>
            </w:r>
          </w:p>
          <w:p w:rsidR="00000000" w:rsidDel="00000000" w:rsidP="00000000" w:rsidRDefault="00000000" w:rsidRPr="00000000" w14:paraId="0000008A">
            <w:pPr>
              <w:numPr>
                <w:ilvl w:val="0"/>
                <w:numId w:val="1"/>
              </w:numPr>
              <w:spacing w:after="0" w:before="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27 de abril: celebración del Día del Niño en la I.E. Marco Fidel Suárez.</w:t>
            </w:r>
          </w:p>
          <w:p w:rsidR="00000000" w:rsidDel="00000000" w:rsidP="00000000" w:rsidRDefault="00000000" w:rsidRPr="00000000" w14:paraId="0000008B">
            <w:pPr>
              <w:numPr>
                <w:ilvl w:val="0"/>
                <w:numId w:val="1"/>
              </w:numPr>
              <w:spacing w:after="0" w:before="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30 de abril: actividades en la I.E. La Julita y en el CDI Utepitos (Día del Niño y cumpleaños).</w:t>
            </w:r>
          </w:p>
          <w:p w:rsidR="00000000" w:rsidDel="00000000" w:rsidP="00000000" w:rsidRDefault="00000000" w:rsidRPr="00000000" w14:paraId="0000008C">
            <w:pPr>
              <w:spacing w:after="0" w:before="0" w:lineRule="auto"/>
              <w:ind w:left="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8D">
            <w:pPr>
              <w:spacing w:after="0" w:before="0" w:lineRule="auto"/>
              <w:rPr>
                <w:rFonts w:ascii="Arial" w:cs="Arial" w:eastAsia="Arial" w:hAnsi="Arial"/>
                <w:b w:val="1"/>
                <w:bCs w:val="1"/>
                <w:sz w:val="20"/>
                <w:szCs w:val="20"/>
              </w:rPr>
            </w:pPr>
            <w:r w:rsidDel="00000000" w:rsidR="00000000" w:rsidRPr="00000000">
              <w:rPr>
                <w:rFonts w:ascii="Arial" w:cs="Arial" w:eastAsia="Arial" w:hAnsi="Arial"/>
                <w:sz w:val="20"/>
                <w:szCs w:val="20"/>
                <w:rtl w:val="0"/>
              </w:rPr>
              <w:t xml:space="preserve">3.2 </w:t>
            </w:r>
            <w:r w:rsidDel="00000000" w:rsidR="00000000" w:rsidRPr="00000000">
              <w:rPr>
                <w:rFonts w:ascii="Arial" w:cs="Arial" w:eastAsia="Arial" w:hAnsi="Arial"/>
                <w:b w:val="1"/>
                <w:bCs w:val="1"/>
                <w:sz w:val="20"/>
                <w:szCs w:val="20"/>
                <w:rtl w:val="0"/>
              </w:rPr>
              <w:t xml:space="preserve">Miércoles de inclusión</w:t>
            </w:r>
          </w:p>
          <w:p w:rsidR="00000000" w:rsidDel="00000000" w:rsidP="00000000" w:rsidRDefault="00000000" w:rsidRPr="00000000" w14:paraId="0000008E">
            <w:pPr>
              <w:rPr>
                <w:rFonts w:ascii="Arial" w:cs="Arial" w:eastAsia="Arial" w:hAnsi="Arial"/>
                <w:sz w:val="20"/>
                <w:szCs w:val="20"/>
              </w:rPr>
            </w:pPr>
            <w:r w:rsidDel="00000000" w:rsidR="00000000" w:rsidRPr="00000000">
              <w:rPr>
                <w:rFonts w:ascii="Arial" w:cs="Arial" w:eastAsia="Arial" w:hAnsi="Arial"/>
                <w:sz w:val="20"/>
                <w:szCs w:val="20"/>
                <w:rtl w:val="0"/>
              </w:rPr>
              <w:t xml:space="preserve">Se realizó en el parque metropolitano del café, desde las 9 am hasta las 11 am</w:t>
            </w:r>
          </w:p>
          <w:p w:rsidR="00000000" w:rsidDel="00000000" w:rsidP="00000000" w:rsidRDefault="00000000" w:rsidRPr="00000000" w14:paraId="0000008F">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Miércoles 08</w:t>
            </w:r>
            <w:r w:rsidDel="00000000" w:rsidR="00000000" w:rsidRPr="00000000">
              <w:rPr>
                <w:rFonts w:ascii="Arial" w:cs="Arial" w:eastAsia="Arial" w:hAnsi="Arial"/>
                <w:sz w:val="20"/>
                <w:szCs w:val="20"/>
                <w:rtl w:val="0"/>
              </w:rPr>
              <w:t xml:space="preserve"> de abril, se realizó un trabajo específico con un usuario que presenta debilidad muscular y pérdida de masa en miembros inferiores. El objetivo de la intervención fue mejorar la fuerza y resistencia en esta zona, contribuyendo a la recuperación funcional. </w:t>
            </w:r>
          </w:p>
          <w:p w:rsidR="00000000" w:rsidDel="00000000" w:rsidP="00000000" w:rsidRDefault="00000000" w:rsidRPr="00000000" w14:paraId="00000090">
            <w:pPr>
              <w:rPr>
                <w:rFonts w:ascii="Arial" w:cs="Arial" w:eastAsia="Arial" w:hAnsi="Arial"/>
                <w:sz w:val="20"/>
                <w:szCs w:val="20"/>
                <w:highlight w:val="white"/>
              </w:rPr>
            </w:pPr>
            <w:r w:rsidDel="00000000" w:rsidR="00000000" w:rsidRPr="00000000">
              <w:rPr>
                <w:rFonts w:ascii="Arial" w:cs="Arial" w:eastAsia="Arial" w:hAnsi="Arial"/>
                <w:b w:val="1"/>
                <w:bCs w:val="1"/>
                <w:sz w:val="20"/>
                <w:szCs w:val="20"/>
                <w:rtl w:val="0"/>
              </w:rPr>
              <w:t xml:space="preserve">Miércoles 15 </w:t>
            </w:r>
            <w:r w:rsidDel="00000000" w:rsidR="00000000" w:rsidRPr="00000000">
              <w:rPr>
                <w:rFonts w:ascii="Arial" w:cs="Arial" w:eastAsia="Arial" w:hAnsi="Arial"/>
                <w:sz w:val="20"/>
                <w:szCs w:val="20"/>
                <w:rtl w:val="0"/>
              </w:rPr>
              <w:t xml:space="preserve"> de abril, un usuario recibió atención enfocada en la rehabilitación de un trauma cervical, complementada con ejercicios dirigidos a los miembros inferiores. La estrategia busca recuperar movilidad, estabilidad y prevenir complicaciones asociadas.</w:t>
            </w:r>
            <w:r w:rsidDel="00000000" w:rsidR="00000000" w:rsidRPr="00000000">
              <w:rPr>
                <w:rtl w:val="0"/>
              </w:rPr>
            </w:r>
          </w:p>
          <w:p w:rsidR="00000000" w:rsidDel="00000000" w:rsidP="00000000" w:rsidRDefault="00000000" w:rsidRPr="00000000" w14:paraId="00000091">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Miércoles 29 </w:t>
            </w:r>
            <w:r w:rsidDel="00000000" w:rsidR="00000000" w:rsidRPr="00000000">
              <w:rPr>
                <w:rFonts w:ascii="Arial" w:cs="Arial" w:eastAsia="Arial" w:hAnsi="Arial"/>
                <w:sz w:val="20"/>
                <w:szCs w:val="20"/>
                <w:rtl w:val="0"/>
              </w:rPr>
              <w:t xml:space="preserve"> de abril, el usuario presenta antecedentes de poliomielitis junto con otros factores de riesgo. La intervención se centró en el fortalecimiento de la masa muscular, la mejora de la estabilidad, la lateralidad y el equilibrio, con el fin de optimizar la condición cardiovascular. Adicionalmente, se implementaron estrategias de adaptación en el medio acuático, orientadas a que el usuario pueda retomar actividades en piscina, superar las dificultades derivadas de la enfermedad y desarrollar habilidades de defensa en el agua. </w:t>
            </w:r>
            <w:r w:rsidDel="00000000" w:rsidR="00000000" w:rsidRPr="00000000">
              <w:rPr>
                <w:rtl w:val="0"/>
              </w:rPr>
            </w:r>
          </w:p>
          <w:p w:rsidR="00000000" w:rsidDel="00000000" w:rsidP="00000000" w:rsidRDefault="00000000" w:rsidRPr="00000000" w14:paraId="00000092">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93">
            <w:pPr>
              <w:rPr>
                <w:rFonts w:ascii="Arial" w:cs="Arial" w:eastAsia="Arial" w:hAnsi="Arial"/>
                <w:sz w:val="20"/>
                <w:szCs w:val="20"/>
              </w:rPr>
            </w:pPr>
            <w:r w:rsidDel="00000000" w:rsidR="00000000" w:rsidRPr="00000000">
              <w:rPr>
                <w:rFonts w:ascii="Arial" w:cs="Arial" w:eastAsia="Arial" w:hAnsi="Arial"/>
                <w:sz w:val="20"/>
                <w:szCs w:val="20"/>
                <w:rtl w:val="0"/>
              </w:rPr>
              <w:t xml:space="preserve">3.3 Eventos secretaria</w:t>
            </w:r>
          </w:p>
          <w:p w:rsidR="00000000" w:rsidDel="00000000" w:rsidP="00000000" w:rsidRDefault="00000000" w:rsidRPr="00000000" w14:paraId="00000094">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95">
            <w:pPr>
              <w:rPr>
                <w:rFonts w:ascii="Arial" w:cs="Arial" w:eastAsia="Arial" w:hAnsi="Arial"/>
                <w:sz w:val="20"/>
                <w:szCs w:val="20"/>
              </w:rPr>
            </w:pPr>
            <w:r w:rsidDel="00000000" w:rsidR="00000000" w:rsidRPr="00000000">
              <w:rPr>
                <w:rFonts w:ascii="Arial" w:cs="Arial" w:eastAsia="Arial" w:hAnsi="Arial"/>
                <w:sz w:val="20"/>
                <w:szCs w:val="20"/>
                <w:rtl w:val="0"/>
              </w:rPr>
              <w:t xml:space="preserve">El día 17 de abril se asiste al día mundial de la actividad física, desde las 06:00 pm hasta las 09:00 pm en la plaza de Bolivar. </w:t>
            </w:r>
          </w:p>
          <w:p w:rsidR="00000000" w:rsidDel="00000000" w:rsidP="00000000" w:rsidRDefault="00000000" w:rsidRPr="00000000" w14:paraId="00000096">
            <w:pPr>
              <w:rPr>
                <w:rFonts w:ascii="Arial" w:cs="Arial" w:eastAsia="Arial" w:hAnsi="Arial"/>
                <w:sz w:val="20"/>
                <w:szCs w:val="20"/>
              </w:rPr>
            </w:pPr>
            <w:r w:rsidDel="00000000" w:rsidR="00000000" w:rsidRPr="00000000">
              <w:rPr>
                <w:rFonts w:ascii="Arial" w:cs="Arial" w:eastAsia="Arial" w:hAnsi="Arial"/>
                <w:sz w:val="20"/>
                <w:szCs w:val="20"/>
                <w:rtl w:val="0"/>
              </w:rPr>
              <w:t xml:space="preserve">Se realizó el apoyo en la organización de los grupos participantes y guardando los espacios para la seguridad de todos los asistentes.</w:t>
            </w:r>
            <w:r w:rsidDel="00000000" w:rsidR="00000000" w:rsidRPr="00000000">
              <w:rPr>
                <w:rtl w:val="0"/>
              </w:rPr>
            </w:r>
          </w:p>
          <w:p w:rsidR="00000000" w:rsidDel="00000000" w:rsidP="00000000" w:rsidRDefault="00000000" w:rsidRPr="00000000" w14:paraId="00000097">
            <w:pPr>
              <w:rPr>
                <w:rFonts w:ascii="Arial" w:cs="Arial" w:eastAsia="Arial" w:hAnsi="Arial"/>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8">
            <w:pPr>
              <w:widowControl w:val="0"/>
              <w:tabs>
                <w:tab w:val="left" w:leader="none" w:pos="442"/>
              </w:tabs>
              <w:spacing w:before="1" w:lineRule="auto"/>
              <w:ind w:left="109" w:right="0.9448818897635647"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3.1 Acta Reunión  Comité Primario</w:t>
            </w:r>
          </w:p>
          <w:p w:rsidR="00000000" w:rsidDel="00000000" w:rsidP="00000000" w:rsidRDefault="00000000" w:rsidRPr="00000000" w14:paraId="00000099">
            <w:pPr>
              <w:widowControl w:val="0"/>
              <w:tabs>
                <w:tab w:val="left" w:leader="none" w:pos="440"/>
              </w:tabs>
              <w:ind w:left="109" w:right="142.67716535433067"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9A">
            <w:pPr>
              <w:widowControl w:val="0"/>
              <w:tabs>
                <w:tab w:val="left" w:leader="none" w:pos="440"/>
              </w:tabs>
              <w:ind w:left="109" w:right="142.67716535433067"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3.2  Miércoles de inclusión</w:t>
            </w:r>
          </w:p>
          <w:p w:rsidR="00000000" w:rsidDel="00000000" w:rsidP="00000000" w:rsidRDefault="00000000" w:rsidRPr="00000000" w14:paraId="0000009B">
            <w:pPr>
              <w:widowControl w:val="0"/>
              <w:tabs>
                <w:tab w:val="left" w:leader="none" w:pos="440"/>
              </w:tabs>
              <w:ind w:left="109" w:right="142.67716535433067"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9C">
            <w:pPr>
              <w:widowControl w:val="0"/>
              <w:tabs>
                <w:tab w:val="left" w:leader="none" w:pos="262.99999999999955"/>
              </w:tabs>
              <w:ind w:left="109" w:right="142.67716535433067" w:firstLine="0"/>
              <w:rPr>
                <w:rFonts w:ascii="Arial" w:cs="Arial" w:eastAsia="Arial" w:hAnsi="Arial"/>
                <w:i w:val="1"/>
                <w:iCs w:val="1"/>
                <w:sz w:val="22"/>
                <w:szCs w:val="22"/>
              </w:rPr>
            </w:pPr>
            <w:r w:rsidDel="00000000" w:rsidR="00000000" w:rsidRPr="00000000">
              <w:rPr>
                <w:rFonts w:ascii="Arial" w:cs="Arial" w:eastAsia="Arial" w:hAnsi="Arial"/>
                <w:sz w:val="20"/>
                <w:szCs w:val="20"/>
                <w:rtl w:val="0"/>
              </w:rPr>
              <w:t xml:space="preserve">3.3 Eventos secretaria</w:t>
            </w:r>
            <w:r w:rsidDel="00000000" w:rsidR="00000000" w:rsidRPr="00000000">
              <w:rPr>
                <w:rtl w:val="0"/>
              </w:rPr>
            </w:r>
          </w:p>
          <w:p w:rsidR="00000000" w:rsidDel="00000000" w:rsidP="00000000" w:rsidRDefault="00000000" w:rsidRPr="00000000" w14:paraId="0000009D">
            <w:pPr>
              <w:rPr>
                <w:rFonts w:ascii="Arial" w:cs="Arial" w:eastAsia="Arial" w:hAnsi="Arial"/>
                <w:i w:val="1"/>
                <w:iCs w:val="1"/>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9E">
            <w:pPr>
              <w:spacing w:after="240" w:before="240" w:lineRule="auto"/>
              <w:rPr>
                <w:rFonts w:ascii="Arial" w:cs="Arial" w:eastAsia="Arial" w:hAnsi="Arial"/>
                <w:i w:val="1"/>
                <w:iCs w:val="1"/>
              </w:rPr>
            </w:pPr>
            <w:r w:rsidDel="00000000" w:rsidR="00000000" w:rsidRPr="00000000">
              <w:rPr>
                <w:rFonts w:ascii="Arial" w:cs="Arial" w:eastAsia="Arial" w:hAnsi="Arial"/>
                <w:sz w:val="20"/>
                <w:szCs w:val="20"/>
                <w:rtl w:val="0"/>
              </w:rPr>
              <w:t xml:space="preserve">No se realiza el apoyo al evento del comité, ya que los horarios de las actividades se cruzan con las clases de los grupos de inclusión, lo cual imposibilita participar de ellas. Por lo cual para el siguiente mes se apoyará en dos actividades del comité.</w:t>
            </w:r>
            <w:r w:rsidDel="00000000" w:rsidR="00000000" w:rsidRPr="00000000">
              <w:rPr>
                <w:rtl w:val="0"/>
              </w:rPr>
            </w:r>
          </w:p>
        </w:tc>
      </w:tr>
      <w:tr>
        <w:trPr>
          <w:cantSplit w:val="1"/>
          <w:trHeight w:val="570"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9F">
            <w:pPr>
              <w:rPr>
                <w:rFonts w:ascii="Arial" w:cs="Arial" w:eastAsia="Arial" w:hAnsi="Arial"/>
                <w:i w:val="1"/>
                <w:iCs w:val="1"/>
              </w:rPr>
            </w:pPr>
            <w:r w:rsidDel="00000000" w:rsidR="00000000" w:rsidRPr="00000000">
              <w:rPr>
                <w:rFonts w:ascii="Arial" w:cs="Arial" w:eastAsia="Arial" w:hAnsi="Arial"/>
                <w:i w:val="1"/>
                <w:iCs w:val="1"/>
                <w:rtl w:val="0"/>
              </w:rPr>
              <w:t xml:space="preserve">4. APOYAR LA IMPLEMENTACIÓN DEL MODELO INTEGRADO DE GESTION Y PLANEACION MIPG, CONFORME A LOS LINEAMIENTOS ESTABLECIDOS PARA LA SECRETARÍA DE DEPORTE Y RECREACIÓN.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A0">
            <w:pPr>
              <w:widowControl w:val="0"/>
              <w:numPr>
                <w:ilvl w:val="1"/>
                <w:numId w:val="4"/>
              </w:numPr>
              <w:tabs>
                <w:tab w:val="left" w:leader="none" w:pos="454"/>
              </w:tabs>
              <w:ind w:left="110" w:right="97"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Se registran las clases dictadas en cada grupo en la plataforma diógenes, teniendo un control de los usuarios que se les interviene en cada institución.</w:t>
            </w:r>
          </w:p>
          <w:p w:rsidR="00000000" w:rsidDel="00000000" w:rsidP="00000000" w:rsidRDefault="00000000" w:rsidRPr="00000000" w14:paraId="000000A1">
            <w:pPr>
              <w:widowControl w:val="0"/>
              <w:numPr>
                <w:ilvl w:val="1"/>
                <w:numId w:val="4"/>
              </w:numPr>
              <w:tabs>
                <w:tab w:val="left" w:leader="none" w:pos="428"/>
              </w:tabs>
              <w:spacing w:before="228" w:lineRule="auto"/>
              <w:ind w:left="110" w:right="98"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De la plataforma diógenes se descarga la asistencia del mes que se está presentando el informe.</w:t>
            </w:r>
          </w:p>
          <w:p w:rsidR="00000000" w:rsidDel="00000000" w:rsidP="00000000" w:rsidRDefault="00000000" w:rsidRPr="00000000" w14:paraId="000000A2">
            <w:pPr>
              <w:widowControl w:val="0"/>
              <w:numPr>
                <w:ilvl w:val="1"/>
                <w:numId w:val="4"/>
              </w:numPr>
              <w:tabs>
                <w:tab w:val="left" w:leader="none" w:pos="428"/>
              </w:tabs>
              <w:spacing w:before="228" w:lineRule="auto"/>
              <w:ind w:left="110" w:right="98" w:firstLine="0"/>
              <w:jc w:val="both"/>
              <w:rPr>
                <w:rFonts w:ascii="Arial" w:cs="Arial" w:eastAsia="Arial" w:hAnsi="Arial"/>
                <w:sz w:val="20"/>
                <w:szCs w:val="20"/>
                <w:u w:val="none"/>
              </w:rPr>
            </w:pPr>
            <w:r w:rsidDel="00000000" w:rsidR="00000000" w:rsidRPr="00000000">
              <w:rPr>
                <w:rFonts w:ascii="Arial" w:cs="Arial" w:eastAsia="Arial" w:hAnsi="Arial"/>
                <w:sz w:val="20"/>
                <w:szCs w:val="20"/>
                <w:rtl w:val="0"/>
              </w:rPr>
              <w:t xml:space="preserve">Capacitación </w:t>
            </w:r>
          </w:p>
          <w:p w:rsidR="00000000" w:rsidDel="00000000" w:rsidP="00000000" w:rsidRDefault="00000000" w:rsidRPr="00000000" w14:paraId="000000A3">
            <w:pPr>
              <w:widowControl w:val="0"/>
              <w:tabs>
                <w:tab w:val="left" w:leader="none" w:pos="428"/>
              </w:tabs>
              <w:spacing w:after="240" w:before="240" w:lineRule="auto"/>
              <w:jc w:val="both"/>
              <w:rPr>
                <w:rFonts w:ascii="Arial" w:cs="Arial" w:eastAsia="Arial" w:hAnsi="Arial"/>
                <w:sz w:val="20"/>
                <w:szCs w:val="20"/>
                <w:u w:val="none"/>
              </w:rPr>
            </w:pPr>
            <w:r w:rsidDel="00000000" w:rsidR="00000000" w:rsidRPr="00000000">
              <w:rPr>
                <w:rFonts w:ascii="Arial" w:cs="Arial" w:eastAsia="Arial" w:hAnsi="Arial"/>
                <w:sz w:val="20"/>
                <w:szCs w:val="20"/>
                <w:rtl w:val="0"/>
              </w:rPr>
              <w:t xml:space="preserve">Los días 22, 23 y 24 de abril, se asiste a una capacitación en el parque metropolitano del café. El día 22 desde las 8 am a 12pm y de 2pm hasta las 6pm, el día 23 desde las 8 am a 12pm y de 2 PM hasta las 6pm y el día 24 desde las 8am hasta las 2pm de abril. La capacitación se enfocó en el entrenamiento funcional, la tendencia del entrenamiento, la calistenia y la adaptación a las clases grupales</w:t>
            </w:r>
            <w:r w:rsidDel="00000000" w:rsidR="00000000" w:rsidRPr="00000000">
              <w:rPr>
                <w:rtl w:val="0"/>
              </w:rPr>
            </w:r>
          </w:p>
          <w:p w:rsidR="00000000" w:rsidDel="00000000" w:rsidP="00000000" w:rsidRDefault="00000000" w:rsidRPr="00000000" w14:paraId="000000A4">
            <w:pPr>
              <w:widowControl w:val="0"/>
              <w:numPr>
                <w:ilvl w:val="1"/>
                <w:numId w:val="4"/>
              </w:numPr>
              <w:tabs>
                <w:tab w:val="left" w:leader="none" w:pos="428"/>
              </w:tabs>
              <w:spacing w:before="228" w:lineRule="auto"/>
              <w:ind w:left="110" w:right="98" w:firstLine="0"/>
              <w:jc w:val="both"/>
              <w:rPr>
                <w:rFonts w:ascii="Arial" w:cs="Arial" w:eastAsia="Arial" w:hAnsi="Arial"/>
                <w:sz w:val="20"/>
                <w:szCs w:val="20"/>
                <w:u w:val="none"/>
              </w:rPr>
            </w:pPr>
            <w:r w:rsidDel="00000000" w:rsidR="00000000" w:rsidRPr="00000000">
              <w:rPr>
                <w:rFonts w:ascii="Arial" w:cs="Arial" w:eastAsia="Arial" w:hAnsi="Arial"/>
                <w:sz w:val="20"/>
                <w:szCs w:val="20"/>
                <w:rtl w:val="0"/>
              </w:rPr>
              <w:t xml:space="preserve">Acciones masificación: Se adjuntan las acciones de masificación y difusión. Se comparte el flyer de:</w:t>
            </w:r>
          </w:p>
          <w:p w:rsidR="00000000" w:rsidDel="00000000" w:rsidP="00000000" w:rsidRDefault="00000000" w:rsidRPr="00000000" w14:paraId="000000A5">
            <w:pPr>
              <w:widowControl w:val="0"/>
              <w:tabs>
                <w:tab w:val="left" w:leader="none" w:pos="428"/>
              </w:tabs>
              <w:spacing w:before="228" w:lineRule="auto"/>
              <w:ind w:left="110" w:right="98" w:firstLine="0"/>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Al Día con la Alcaldía </w:t>
            </w:r>
            <w:r w:rsidDel="00000000" w:rsidR="00000000" w:rsidRPr="00000000">
              <w:rPr>
                <w:rFonts w:ascii="Arial" w:cs="Arial" w:eastAsia="Arial" w:hAnsi="Arial"/>
                <w:sz w:val="20"/>
                <w:szCs w:val="20"/>
                <w:rtl w:val="0"/>
              </w:rPr>
              <w:t xml:space="preserve">(15 de abril, 7:30 a.m.) Invitación a una transmisión en vivo por redes sociales de la Alcaldía de Pereira, con la participación de Sandra Grajales Ocampo, Secretaria de Deporte y Recreación. Tema central: planes de mantenimiento y mejora del Estadio Hernán Ramírez Villegas.</w:t>
            </w:r>
          </w:p>
          <w:p w:rsidR="00000000" w:rsidDel="00000000" w:rsidP="00000000" w:rsidRDefault="00000000" w:rsidRPr="00000000" w14:paraId="000000A6">
            <w:pPr>
              <w:widowControl w:val="0"/>
              <w:tabs>
                <w:tab w:val="left" w:leader="none" w:pos="428"/>
              </w:tabs>
              <w:spacing w:before="228" w:lineRule="auto"/>
              <w:ind w:left="110" w:right="98" w:firstLine="0"/>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Día Mundial de la Actividad Física 2026 </w:t>
            </w:r>
            <w:r w:rsidDel="00000000" w:rsidR="00000000" w:rsidRPr="00000000">
              <w:rPr>
                <w:rFonts w:ascii="Arial" w:cs="Arial" w:eastAsia="Arial" w:hAnsi="Arial"/>
                <w:sz w:val="20"/>
                <w:szCs w:val="20"/>
                <w:rtl w:val="0"/>
              </w:rPr>
              <w:t xml:space="preserve">(17 de abril, 7:00 p.m.) Evento gratuito en la Plaza de Bolívar, Pereira, con una “fiesta de colores” y super clase de stick aeróbico y rumba aeróbica musicalizada. Se recomienda llevar palos y ropa cómoda.</w:t>
            </w:r>
          </w:p>
          <w:p w:rsidR="00000000" w:rsidDel="00000000" w:rsidP="00000000" w:rsidRDefault="00000000" w:rsidRPr="00000000" w14:paraId="000000A7">
            <w:pPr>
              <w:widowControl w:val="0"/>
              <w:tabs>
                <w:tab w:val="left" w:leader="none" w:pos="428"/>
              </w:tabs>
              <w:spacing w:before="228" w:lineRule="auto"/>
              <w:ind w:left="110" w:right="98" w:firstLine="0"/>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Vía Activa (5 de abril, 7:00 a.m. – 1:00 p.m.)</w:t>
            </w:r>
            <w:r w:rsidDel="00000000" w:rsidR="00000000" w:rsidRPr="00000000">
              <w:rPr>
                <w:rFonts w:ascii="Arial" w:cs="Arial" w:eastAsia="Arial" w:hAnsi="Arial"/>
                <w:sz w:val="20"/>
                <w:szCs w:val="20"/>
                <w:rtl w:val="0"/>
              </w:rPr>
              <w:t xml:space="preserve">  Jornada deportiva desde la Villa Olímpica hasta el Parque Olaya, habilitando la vía para actividades físicas. No incluye oferta complementaria, pero invita a recorrer el perímetro del Estadio Hernán Ramírez Villegas.</w:t>
            </w:r>
          </w:p>
          <w:p w:rsidR="00000000" w:rsidDel="00000000" w:rsidP="00000000" w:rsidRDefault="00000000" w:rsidRPr="00000000" w14:paraId="000000A8">
            <w:pPr>
              <w:widowControl w:val="0"/>
              <w:tabs>
                <w:tab w:val="left" w:leader="none" w:pos="428"/>
              </w:tabs>
              <w:spacing w:before="228" w:lineRule="auto"/>
              <w:ind w:left="110" w:right="98" w:firstLine="0"/>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En el video, </w:t>
            </w:r>
            <w:r w:rsidDel="00000000" w:rsidR="00000000" w:rsidRPr="00000000">
              <w:rPr>
                <w:rFonts w:ascii="Arial" w:cs="Arial" w:eastAsia="Arial" w:hAnsi="Arial"/>
                <w:sz w:val="20"/>
                <w:szCs w:val="20"/>
                <w:rtl w:val="0"/>
              </w:rPr>
              <w:t xml:space="preserve">la Secretaria expone los avances relacionados con el Estadio 1 y explica la intervención que se viene realizando en los diferentes escenarios deportivos de la ciudad. Además, señala que se continúa trabajando en la mejora de las clases, con el propósito de fomentar la participación de los niños en todas las comunas.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9">
            <w:pPr>
              <w:widowControl w:val="0"/>
              <w:tabs>
                <w:tab w:val="left" w:leader="none" w:pos="440"/>
              </w:tabs>
              <w:ind w:right="80.55118110236265"/>
              <w:rPr>
                <w:rFonts w:ascii="Arial" w:cs="Arial" w:eastAsia="Arial" w:hAnsi="Arial"/>
                <w:sz w:val="20"/>
                <w:szCs w:val="20"/>
              </w:rPr>
            </w:pPr>
            <w:r w:rsidDel="00000000" w:rsidR="00000000" w:rsidRPr="00000000">
              <w:rPr>
                <w:rFonts w:ascii="Arial" w:cs="Arial" w:eastAsia="Arial" w:hAnsi="Arial"/>
                <w:sz w:val="20"/>
                <w:szCs w:val="20"/>
                <w:rtl w:val="0"/>
              </w:rPr>
              <w:t xml:space="preserve">4.1 Registro clases Diógenes</w:t>
            </w:r>
          </w:p>
          <w:p w:rsidR="00000000" w:rsidDel="00000000" w:rsidP="00000000" w:rsidRDefault="00000000" w:rsidRPr="00000000" w14:paraId="000000AA">
            <w:pPr>
              <w:widowControl w:val="0"/>
              <w:tabs>
                <w:tab w:val="left" w:leader="none" w:pos="440"/>
              </w:tabs>
              <w:ind w:right="80.55118110236265"/>
              <w:rPr>
                <w:rFonts w:ascii="Arial" w:cs="Arial" w:eastAsia="Arial" w:hAnsi="Arial"/>
                <w:sz w:val="20"/>
                <w:szCs w:val="20"/>
              </w:rPr>
            </w:pPr>
            <w:r w:rsidDel="00000000" w:rsidR="00000000" w:rsidRPr="00000000">
              <w:rPr>
                <w:rtl w:val="0"/>
              </w:rPr>
            </w:r>
          </w:p>
          <w:p w:rsidR="00000000" w:rsidDel="00000000" w:rsidP="00000000" w:rsidRDefault="00000000" w:rsidRPr="00000000" w14:paraId="000000AB">
            <w:pPr>
              <w:widowControl w:val="0"/>
              <w:tabs>
                <w:tab w:val="left" w:leader="none" w:pos="440"/>
              </w:tabs>
              <w:ind w:right="80.55118110236265"/>
              <w:rPr>
                <w:rFonts w:ascii="Arial" w:cs="Arial" w:eastAsia="Arial" w:hAnsi="Arial"/>
                <w:sz w:val="20"/>
                <w:szCs w:val="20"/>
              </w:rPr>
            </w:pPr>
            <w:r w:rsidDel="00000000" w:rsidR="00000000" w:rsidRPr="00000000">
              <w:rPr>
                <w:rFonts w:ascii="Arial" w:cs="Arial" w:eastAsia="Arial" w:hAnsi="Arial"/>
                <w:sz w:val="20"/>
                <w:szCs w:val="20"/>
                <w:rtl w:val="0"/>
              </w:rPr>
              <w:t xml:space="preserve">4.2 Asistencia diógenes</w:t>
            </w:r>
          </w:p>
          <w:p w:rsidR="00000000" w:rsidDel="00000000" w:rsidP="00000000" w:rsidRDefault="00000000" w:rsidRPr="00000000" w14:paraId="000000AC">
            <w:pPr>
              <w:widowControl w:val="0"/>
              <w:tabs>
                <w:tab w:val="left" w:leader="none" w:pos="440"/>
              </w:tabs>
              <w:ind w:right="80.55118110236265"/>
              <w:rPr>
                <w:rFonts w:ascii="Arial" w:cs="Arial" w:eastAsia="Arial" w:hAnsi="Arial"/>
                <w:sz w:val="20"/>
                <w:szCs w:val="20"/>
              </w:rPr>
            </w:pPr>
            <w:r w:rsidDel="00000000" w:rsidR="00000000" w:rsidRPr="00000000">
              <w:rPr>
                <w:rtl w:val="0"/>
              </w:rPr>
            </w:r>
          </w:p>
          <w:p w:rsidR="00000000" w:rsidDel="00000000" w:rsidP="00000000" w:rsidRDefault="00000000" w:rsidRPr="00000000" w14:paraId="000000AD">
            <w:pPr>
              <w:widowControl w:val="0"/>
              <w:tabs>
                <w:tab w:val="left" w:leader="none" w:pos="440"/>
              </w:tabs>
              <w:ind w:right="80.55118110236265"/>
              <w:rPr>
                <w:rFonts w:ascii="Arial" w:cs="Arial" w:eastAsia="Arial" w:hAnsi="Arial"/>
                <w:sz w:val="20"/>
                <w:szCs w:val="20"/>
              </w:rPr>
            </w:pPr>
            <w:r w:rsidDel="00000000" w:rsidR="00000000" w:rsidRPr="00000000">
              <w:rPr>
                <w:rFonts w:ascii="Arial" w:cs="Arial" w:eastAsia="Arial" w:hAnsi="Arial"/>
                <w:sz w:val="20"/>
                <w:szCs w:val="20"/>
                <w:rtl w:val="0"/>
              </w:rPr>
              <w:t xml:space="preserve">4.3 Capacitación</w:t>
            </w:r>
          </w:p>
          <w:p w:rsidR="00000000" w:rsidDel="00000000" w:rsidP="00000000" w:rsidRDefault="00000000" w:rsidRPr="00000000" w14:paraId="000000AE">
            <w:pPr>
              <w:widowControl w:val="0"/>
              <w:tabs>
                <w:tab w:val="left" w:leader="none" w:pos="440"/>
              </w:tabs>
              <w:ind w:right="80.55118110236265"/>
              <w:rPr>
                <w:rFonts w:ascii="Arial" w:cs="Arial" w:eastAsia="Arial" w:hAnsi="Arial"/>
                <w:sz w:val="20"/>
                <w:szCs w:val="20"/>
              </w:rPr>
            </w:pPr>
            <w:r w:rsidDel="00000000" w:rsidR="00000000" w:rsidRPr="00000000">
              <w:rPr>
                <w:rtl w:val="0"/>
              </w:rPr>
            </w:r>
          </w:p>
          <w:p w:rsidR="00000000" w:rsidDel="00000000" w:rsidP="00000000" w:rsidRDefault="00000000" w:rsidRPr="00000000" w14:paraId="000000AF">
            <w:pPr>
              <w:widowControl w:val="0"/>
              <w:tabs>
                <w:tab w:val="left" w:leader="none" w:pos="442"/>
              </w:tabs>
              <w:rPr>
                <w:rFonts w:ascii="Arial" w:cs="Arial" w:eastAsia="Arial" w:hAnsi="Arial"/>
                <w:sz w:val="20"/>
                <w:szCs w:val="20"/>
              </w:rPr>
            </w:pPr>
            <w:r w:rsidDel="00000000" w:rsidR="00000000" w:rsidRPr="00000000">
              <w:rPr>
                <w:rFonts w:ascii="Arial" w:cs="Arial" w:eastAsia="Arial" w:hAnsi="Arial"/>
                <w:sz w:val="20"/>
                <w:szCs w:val="20"/>
                <w:rtl w:val="0"/>
              </w:rPr>
              <w:t xml:space="preserve">4.4 Acciones masificación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0">
            <w:pPr>
              <w:rPr>
                <w:rFonts w:ascii="Arial" w:cs="Arial" w:eastAsia="Arial" w:hAnsi="Arial"/>
                <w:i w:val="1"/>
                <w:iCs w:val="1"/>
              </w:rPr>
            </w:pPr>
            <w:r w:rsidDel="00000000" w:rsidR="00000000" w:rsidRPr="00000000">
              <w:rPr>
                <w:rtl w:val="0"/>
              </w:rPr>
            </w:r>
          </w:p>
        </w:tc>
      </w:tr>
    </w:tbl>
    <w:p w:rsidR="00000000" w:rsidDel="00000000" w:rsidP="00000000" w:rsidRDefault="00000000" w:rsidRPr="00000000" w14:paraId="000000B1">
      <w:pPr>
        <w:pStyle w:val="Heading1"/>
        <w:keepNext w:val="0"/>
        <w:keepLines w:val="0"/>
        <w:widowControl w:val="0"/>
        <w:spacing w:after="0" w:before="35" w:lineRule="auto"/>
        <w:rPr>
          <w:rFonts w:ascii="Arial" w:cs="Arial" w:eastAsia="Arial" w:hAnsi="Arial"/>
          <w:sz w:val="20"/>
          <w:szCs w:val="20"/>
        </w:rPr>
      </w:pPr>
      <w:r w:rsidDel="00000000" w:rsidR="00000000" w:rsidRPr="00000000">
        <w:rPr>
          <w:rFonts w:ascii="Arial" w:cs="Arial" w:eastAsia="Arial" w:hAnsi="Arial"/>
          <w:sz w:val="20"/>
          <w:szCs w:val="20"/>
        </w:rPr>
        <w:drawing>
          <wp:inline distB="114300" distT="114300" distL="114300" distR="114300">
            <wp:extent cx="1771650" cy="512227"/>
            <wp:effectExtent b="0" l="0" r="0" t="0"/>
            <wp:docPr id="6" name="image7.png"/>
            <a:graphic>
              <a:graphicData uri="http://schemas.openxmlformats.org/drawingml/2006/picture">
                <pic:pic>
                  <pic:nvPicPr>
                    <pic:cNvPr id="0" name="image7.png"/>
                    <pic:cNvPicPr preferRelativeResize="0"/>
                  </pic:nvPicPr>
                  <pic:blipFill>
                    <a:blip r:embed="rId7"/>
                    <a:srcRect b="0" l="0" r="0" t="0"/>
                    <a:stretch>
                      <a:fillRect/>
                    </a:stretch>
                  </pic:blipFill>
                  <pic:spPr>
                    <a:xfrm>
                      <a:off x="0" y="0"/>
                      <a:ext cx="1771650" cy="512227"/>
                    </a:xfrm>
                    <a:prstGeom prst="rect"/>
                    <a:ln/>
                  </pic:spPr>
                </pic:pic>
              </a:graphicData>
            </a:graphic>
          </wp:inline>
        </w:drawing>
      </w:r>
      <w:r w:rsidDel="00000000" w:rsidR="00000000" w:rsidRPr="00000000">
        <w:rPr>
          <w:rtl w:val="0"/>
        </w:rPr>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pStyle w:val="Heading1"/>
        <w:keepNext w:val="0"/>
        <w:keepLines w:val="0"/>
        <w:widowControl w:val="0"/>
        <w:spacing w:after="0" w:before="35"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JHON ALEXANDER GIRALDO ORTEGA                                            SANDRA MILENA GRAJALES OCAMPO</w:t>
      </w:r>
    </w:p>
    <w:p w:rsidR="00000000" w:rsidDel="00000000" w:rsidP="00000000" w:rsidRDefault="00000000" w:rsidRPr="00000000" w14:paraId="000000B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Contratista                                                                                              Supervisor</w:t>
      </w:r>
    </w:p>
    <w:p w:rsidR="00000000" w:rsidDel="00000000" w:rsidP="00000000" w:rsidRDefault="00000000" w:rsidRPr="00000000" w14:paraId="000000B5">
      <w:pPr>
        <w:rPr>
          <w:rFonts w:ascii="Arial" w:cs="Arial" w:eastAsia="Arial" w:hAnsi="Arial"/>
          <w:sz w:val="22"/>
          <w:szCs w:val="22"/>
        </w:rPr>
      </w:pPr>
      <w:r w:rsidDel="00000000" w:rsidR="00000000" w:rsidRPr="00000000">
        <w:rPr>
          <w:rFonts w:ascii="Arial" w:cs="Arial" w:eastAsia="Arial" w:hAnsi="Arial"/>
          <w:sz w:val="20"/>
          <w:szCs w:val="20"/>
          <w:rtl w:val="0"/>
        </w:rPr>
        <w:t xml:space="preserve">C.C 18514381</w:t>
      </w:r>
      <w:r w:rsidDel="00000000" w:rsidR="00000000" w:rsidRPr="00000000">
        <w:rPr>
          <w:rFonts w:ascii="Arial" w:cs="Arial" w:eastAsia="Arial" w:hAnsi="Arial"/>
          <w:sz w:val="22"/>
          <w:szCs w:val="22"/>
          <w:rtl w:val="0"/>
        </w:rPr>
        <w:tab/>
      </w:r>
    </w:p>
    <w:p w:rsidR="00000000" w:rsidDel="00000000" w:rsidP="00000000" w:rsidRDefault="00000000" w:rsidRPr="00000000" w14:paraId="000000B6">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7">
      <w:pPr>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1685925" cy="590550"/>
            <wp:effectExtent b="0" l="0" r="0" t="0"/>
            <wp:docPr id="7" name="image1.jpg"/>
            <a:graphic>
              <a:graphicData uri="http://schemas.openxmlformats.org/drawingml/2006/picture">
                <pic:pic>
                  <pic:nvPicPr>
                    <pic:cNvPr id="0" name="image1.jpg"/>
                    <pic:cNvPicPr preferRelativeResize="0"/>
                  </pic:nvPicPr>
                  <pic:blipFill>
                    <a:blip r:embed="rId8"/>
                    <a:srcRect b="0" l="0" r="0" t="0"/>
                    <a:stretch>
                      <a:fillRect/>
                    </a:stretch>
                  </pic:blipFill>
                  <pic:spPr>
                    <a:xfrm>
                      <a:off x="0" y="0"/>
                      <a:ext cx="1685925" cy="590550"/>
                    </a:xfrm>
                    <a:prstGeom prst="rect"/>
                    <a:ln/>
                  </pic:spPr>
                </pic:pic>
              </a:graphicData>
            </a:graphic>
          </wp:inline>
        </w:drawing>
      </w:r>
      <w:r w:rsidDel="00000000" w:rsidR="00000000" w:rsidRPr="00000000">
        <w:rPr>
          <w:rFonts w:ascii="Arial" w:cs="Arial" w:eastAsia="Arial" w:hAnsi="Arial"/>
          <w:sz w:val="22"/>
          <w:szCs w:val="22"/>
          <w:rtl w:val="0"/>
        </w:rPr>
        <w:t xml:space="preserve">                                                     </w:t>
      </w:r>
      <w:r w:rsidDel="00000000" w:rsidR="00000000" w:rsidRPr="00000000">
        <w:rPr>
          <w:rFonts w:ascii="Arial" w:cs="Arial" w:eastAsia="Arial" w:hAnsi="Arial"/>
          <w:sz w:val="18"/>
          <w:szCs w:val="18"/>
          <w:rtl w:val="0"/>
        </w:rPr>
        <w:t xml:space="preserve">     </w:t>
      </w:r>
      <w:r w:rsidDel="00000000" w:rsidR="00000000" w:rsidRPr="00000000">
        <w:rPr>
          <w:rFonts w:ascii="Arial" w:cs="Arial" w:eastAsia="Arial" w:hAnsi="Arial"/>
          <w:sz w:val="20"/>
          <w:szCs w:val="20"/>
        </w:rPr>
        <w:drawing>
          <wp:inline distB="114300" distT="114300" distL="114300" distR="114300">
            <wp:extent cx="1495108" cy="827081"/>
            <wp:effectExtent b="0" l="0" r="0" t="0"/>
            <wp:docPr id="5" name="image2.jpg"/>
            <a:graphic>
              <a:graphicData uri="http://schemas.openxmlformats.org/drawingml/2006/picture">
                <pic:pic>
                  <pic:nvPicPr>
                    <pic:cNvPr id="0" name="image2.jpg"/>
                    <pic:cNvPicPr preferRelativeResize="0"/>
                  </pic:nvPicPr>
                  <pic:blipFill>
                    <a:blip r:embed="rId9"/>
                    <a:srcRect b="0" l="0" r="0" t="0"/>
                    <a:stretch>
                      <a:fillRect/>
                    </a:stretch>
                  </pic:blipFill>
                  <pic:spPr>
                    <a:xfrm>
                      <a:off x="0" y="0"/>
                      <a:ext cx="1495108" cy="827081"/>
                    </a:xfrm>
                    <a:prstGeom prst="rect"/>
                    <a:ln/>
                  </pic:spPr>
                </pic:pic>
              </a:graphicData>
            </a:graphic>
          </wp:inline>
        </w:drawing>
      </w:r>
      <w:r w:rsidDel="00000000" w:rsidR="00000000" w:rsidRPr="00000000">
        <w:rPr>
          <w:rtl w:val="0"/>
        </w:rPr>
      </w:r>
    </w:p>
    <w:p w:rsidR="00000000" w:rsidDel="00000000" w:rsidP="00000000" w:rsidRDefault="00000000" w:rsidRPr="00000000" w14:paraId="000000B8">
      <w:pPr>
        <w:pStyle w:val="Heading1"/>
        <w:keepNext w:val="0"/>
        <w:keepLines w:val="0"/>
        <w:widowControl w:val="0"/>
        <w:tabs>
          <w:tab w:val="left" w:leader="none" w:pos="6132"/>
        </w:tabs>
        <w:spacing w:after="0" w:before="2" w:lineRule="auto"/>
        <w:rPr>
          <w:rFonts w:ascii="Arial" w:cs="Arial" w:eastAsia="Arial" w:hAnsi="Arial"/>
          <w:sz w:val="20"/>
          <w:szCs w:val="20"/>
        </w:rPr>
      </w:pPr>
      <w:bookmarkStart w:colFirst="0" w:colLast="0" w:name="_heading=h.4bt96zsotg3r" w:id="0"/>
      <w:bookmarkEnd w:id="0"/>
      <w:r w:rsidDel="00000000" w:rsidR="00000000" w:rsidRPr="00000000">
        <w:rPr>
          <w:rFonts w:ascii="Arial" w:cs="Arial" w:eastAsia="Arial" w:hAnsi="Arial"/>
          <w:sz w:val="20"/>
          <w:szCs w:val="20"/>
          <w:rtl w:val="0"/>
        </w:rPr>
        <w:t xml:space="preserve">ANDREA MORALES MEJIA</w:t>
        <w:tab/>
        <w:t xml:space="preserve">MARIANA SANCHEZ RUIZ</w:t>
      </w:r>
    </w:p>
    <w:p w:rsidR="00000000" w:rsidDel="00000000" w:rsidP="00000000" w:rsidRDefault="00000000" w:rsidRPr="00000000" w14:paraId="000000B9">
      <w:pPr>
        <w:widowControl w:val="0"/>
        <w:tabs>
          <w:tab w:val="left" w:leader="none" w:pos="6152"/>
        </w:tabs>
        <w:spacing w:line="229"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Contratista</w:t>
        <w:tab/>
        <w:t xml:space="preserve">Contratista</w:t>
      </w:r>
    </w:p>
    <w:p w:rsidR="00000000" w:rsidDel="00000000" w:rsidP="00000000" w:rsidRDefault="00000000" w:rsidRPr="00000000" w14:paraId="000000BA">
      <w:pPr>
        <w:widowControl w:val="0"/>
        <w:tabs>
          <w:tab w:val="left" w:leader="none" w:pos="6152"/>
        </w:tabs>
        <w:spacing w:line="229"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Vbo. Profesional de Apoyo a la Supervisión</w:t>
        <w:tab/>
        <w:t xml:space="preserve">Vbo. Programa del Área Actividad Física</w:t>
      </w:r>
    </w:p>
    <w:p w:rsidR="00000000" w:rsidDel="00000000" w:rsidP="00000000" w:rsidRDefault="00000000" w:rsidRPr="00000000" w14:paraId="000000BB">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BC">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br w:type="page"/>
      </w:r>
      <w:r w:rsidDel="00000000" w:rsidR="00000000" w:rsidRPr="00000000">
        <w:rPr>
          <w:rtl w:val="0"/>
        </w:rPr>
      </w:r>
    </w:p>
    <w:p w:rsidR="00000000" w:rsidDel="00000000" w:rsidP="00000000" w:rsidRDefault="00000000" w:rsidRPr="00000000" w14:paraId="000000BD">
      <w:pPr>
        <w:widowControl w:val="0"/>
        <w:ind w:right="439"/>
        <w:jc w:val="center"/>
        <w:rPr>
          <w:rFonts w:ascii="Arial" w:cs="Arial" w:eastAsia="Arial" w:hAnsi="Arial"/>
          <w:sz w:val="20"/>
          <w:szCs w:val="20"/>
          <w:u w:val="single"/>
        </w:rPr>
      </w:pPr>
      <w:r w:rsidDel="00000000" w:rsidR="00000000" w:rsidRPr="00000000">
        <w:rPr>
          <w:rFonts w:ascii="Arial" w:cs="Arial" w:eastAsia="Arial" w:hAnsi="Arial"/>
          <w:sz w:val="20"/>
          <w:szCs w:val="20"/>
          <w:u w:val="single"/>
          <w:rtl w:val="0"/>
        </w:rPr>
        <w:t xml:space="preserve">REGISTRO FOTOGRÁFICO</w:t>
      </w:r>
      <w:r w:rsidDel="00000000" w:rsidR="00000000" w:rsidRPr="00000000">
        <w:rPr>
          <w:rtl w:val="0"/>
        </w:rPr>
      </w:r>
    </w:p>
    <w:p w:rsidR="00000000" w:rsidDel="00000000" w:rsidP="00000000" w:rsidRDefault="00000000" w:rsidRPr="00000000" w14:paraId="000000BE">
      <w:pPr>
        <w:widowControl w:val="0"/>
        <w:ind w:right="439"/>
        <w:jc w:val="center"/>
        <w:rPr>
          <w:rFonts w:ascii="Arial" w:cs="Arial" w:eastAsia="Arial" w:hAnsi="Arial"/>
          <w:sz w:val="20"/>
          <w:szCs w:val="20"/>
          <w:u w:val="single"/>
        </w:rPr>
      </w:pPr>
      <w:r w:rsidDel="00000000" w:rsidR="00000000" w:rsidRPr="00000000">
        <w:rPr>
          <w:rtl w:val="0"/>
        </w:rPr>
      </w:r>
    </w:p>
    <w:sdt>
      <w:sdtPr>
        <w:lock w:val="contentLocked"/>
        <w:id w:val="1986958542"/>
        <w:tag w:val="goog_rdk_0"/>
      </w:sdtPr>
      <w:sdtContent>
        <w:tbl>
          <w:tblPr>
            <w:tblStyle w:val="Table3"/>
            <w:tblW w:w="9915.0" w:type="dxa"/>
            <w:jc w:val="center"/>
            <w:tblBorders>
              <w:top w:color="bebebe" w:space="0" w:sz="4" w:val="single"/>
              <w:left w:color="bebebe" w:space="0" w:sz="4" w:val="single"/>
              <w:bottom w:color="bebebe" w:space="0" w:sz="4" w:val="single"/>
              <w:right w:color="bebebe" w:space="0" w:sz="4" w:val="single"/>
              <w:insideH w:color="bebebe" w:space="0" w:sz="4" w:val="single"/>
              <w:insideV w:color="bebebe" w:space="0" w:sz="4" w:val="single"/>
            </w:tblBorders>
            <w:tblLayout w:type="fixed"/>
            <w:tblLook w:val="0000"/>
          </w:tblPr>
          <w:tblGrid>
            <w:gridCol w:w="4905"/>
            <w:gridCol w:w="5010"/>
            <w:tblGridChange w:id="0">
              <w:tblGrid>
                <w:gridCol w:w="4905"/>
                <w:gridCol w:w="5010"/>
              </w:tblGrid>
            </w:tblGridChange>
          </w:tblGrid>
          <w:tr>
            <w:trPr>
              <w:cantSplit w:val="0"/>
              <w:trHeight w:val="225.98046874999997" w:hRule="atLeast"/>
              <w:tblHeader w:val="0"/>
            </w:trPr>
            <w:tc>
              <w:tcPr/>
              <w:p w:rsidR="00000000" w:rsidDel="00000000" w:rsidP="00000000" w:rsidRDefault="00000000" w:rsidRPr="00000000" w14:paraId="000000BF">
                <w:pPr>
                  <w:widowControl w:val="0"/>
                  <w:spacing w:before="26" w:lineRule="auto"/>
                  <w:ind w:left="291" w:right="1"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Homeris, 17 abril 2026</w:t>
                </w:r>
              </w:p>
            </w:tc>
            <w:tc>
              <w:tcPr/>
              <w:p w:rsidR="00000000" w:rsidDel="00000000" w:rsidP="00000000" w:rsidRDefault="00000000" w:rsidRPr="00000000" w14:paraId="000000C0">
                <w:pPr>
                  <w:widowControl w:val="0"/>
                  <w:spacing w:before="26" w:lineRule="auto"/>
                  <w:ind w:left="2"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Madre Teresa de Calcuta , 20 de abril 2026</w:t>
                </w:r>
              </w:p>
            </w:tc>
          </w:tr>
          <w:tr>
            <w:trPr>
              <w:cantSplit w:val="0"/>
              <w:trHeight w:val="3117" w:hRule="atLeast"/>
              <w:tblHeader w:val="0"/>
            </w:trPr>
            <w:tc>
              <w:tcPr/>
              <w:p w:rsidR="00000000" w:rsidDel="00000000" w:rsidP="00000000" w:rsidRDefault="00000000" w:rsidRPr="00000000" w14:paraId="000000C1">
                <w:pPr>
                  <w:widowControl w:val="0"/>
                  <w:spacing w:before="1" w:lineRule="auto"/>
                  <w:jc w:val="center"/>
                  <w:rPr>
                    <w:rFonts w:ascii="Arial" w:cs="Arial" w:eastAsia="Arial" w:hAnsi="Arial"/>
                    <w:sz w:val="3"/>
                    <w:szCs w:val="3"/>
                  </w:rPr>
                </w:pPr>
                <w:r w:rsidDel="00000000" w:rsidR="00000000" w:rsidRPr="00000000">
                  <w:rPr>
                    <w:rtl w:val="0"/>
                  </w:rPr>
                </w:r>
              </w:p>
              <w:p w:rsidR="00000000" w:rsidDel="00000000" w:rsidP="00000000" w:rsidRDefault="00000000" w:rsidRPr="00000000" w14:paraId="000000C2">
                <w:pPr>
                  <w:widowControl w:val="0"/>
                  <w:ind w:left="106" w:firstLine="0"/>
                  <w:jc w:val="center"/>
                  <w:rPr>
                    <w:rFonts w:ascii="Arial" w:cs="Arial" w:eastAsia="Arial" w:hAnsi="Arial"/>
                    <w:sz w:val="20"/>
                    <w:szCs w:val="20"/>
                  </w:rPr>
                </w:pPr>
                <w:r w:rsidDel="00000000" w:rsidR="00000000" w:rsidRPr="00000000">
                  <w:rPr>
                    <w:rFonts w:ascii="Arial" w:cs="Arial" w:eastAsia="Arial" w:hAnsi="Arial"/>
                    <w:sz w:val="20"/>
                    <w:szCs w:val="20"/>
                  </w:rPr>
                  <w:drawing>
                    <wp:inline distB="114300" distT="114300" distL="114300" distR="114300">
                      <wp:extent cx="2886515" cy="2160459"/>
                      <wp:effectExtent b="0" l="0" r="0" t="0"/>
                      <wp:docPr id="4" name="image8.jpg"/>
                      <a:graphic>
                        <a:graphicData uri="http://schemas.openxmlformats.org/drawingml/2006/picture">
                          <pic:pic>
                            <pic:nvPicPr>
                              <pic:cNvPr id="0" name="image8.jpg"/>
                              <pic:cNvPicPr preferRelativeResize="0"/>
                            </pic:nvPicPr>
                            <pic:blipFill>
                              <a:blip r:embed="rId10"/>
                              <a:srcRect b="0" l="0" r="0" t="0"/>
                              <a:stretch>
                                <a:fillRect/>
                              </a:stretch>
                            </pic:blipFill>
                            <pic:spPr>
                              <a:xfrm>
                                <a:off x="0" y="0"/>
                                <a:ext cx="2886515" cy="2160459"/>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C3">
                <w:pPr>
                  <w:widowControl w:val="0"/>
                  <w:spacing w:before="10" w:lineRule="auto"/>
                  <w:jc w:val="center"/>
                  <w:rPr>
                    <w:rFonts w:ascii="Arial" w:cs="Arial" w:eastAsia="Arial" w:hAnsi="Arial"/>
                    <w:sz w:val="2"/>
                    <w:szCs w:val="2"/>
                  </w:rPr>
                </w:pPr>
                <w:r w:rsidDel="00000000" w:rsidR="00000000" w:rsidRPr="00000000">
                  <w:rPr>
                    <w:rtl w:val="0"/>
                  </w:rPr>
                </w:r>
              </w:p>
              <w:p w:rsidR="00000000" w:rsidDel="00000000" w:rsidP="00000000" w:rsidRDefault="00000000" w:rsidRPr="00000000" w14:paraId="000000C4">
                <w:pPr>
                  <w:widowControl w:val="0"/>
                  <w:ind w:left="106" w:firstLine="0"/>
                  <w:jc w:val="center"/>
                  <w:rPr>
                    <w:rFonts w:ascii="Arial" w:cs="Arial" w:eastAsia="Arial" w:hAnsi="Arial"/>
                    <w:sz w:val="20"/>
                    <w:szCs w:val="20"/>
                  </w:rPr>
                </w:pPr>
                <w:r w:rsidDel="00000000" w:rsidR="00000000" w:rsidRPr="00000000">
                  <w:rPr>
                    <w:rFonts w:ascii="Arial" w:cs="Arial" w:eastAsia="Arial" w:hAnsi="Arial"/>
                    <w:sz w:val="20"/>
                    <w:szCs w:val="20"/>
                  </w:rPr>
                  <w:drawing>
                    <wp:inline distB="114300" distT="114300" distL="114300" distR="114300">
                      <wp:extent cx="2945337" cy="2202369"/>
                      <wp:effectExtent b="0" l="0" r="0" t="0"/>
                      <wp:docPr id="9" name="image4.jpg"/>
                      <a:graphic>
                        <a:graphicData uri="http://schemas.openxmlformats.org/drawingml/2006/picture">
                          <pic:pic>
                            <pic:nvPicPr>
                              <pic:cNvPr id="0" name="image4.jpg"/>
                              <pic:cNvPicPr preferRelativeResize="0"/>
                            </pic:nvPicPr>
                            <pic:blipFill>
                              <a:blip r:embed="rId11"/>
                              <a:srcRect b="0" l="0" r="0" t="0"/>
                              <a:stretch>
                                <a:fillRect/>
                              </a:stretch>
                            </pic:blipFill>
                            <pic:spPr>
                              <a:xfrm>
                                <a:off x="0" y="0"/>
                                <a:ext cx="2945337" cy="2202369"/>
                              </a:xfrm>
                              <a:prstGeom prst="rect"/>
                              <a:ln/>
                            </pic:spPr>
                          </pic:pic>
                        </a:graphicData>
                      </a:graphic>
                    </wp:inline>
                  </w:drawing>
                </w:r>
                <w:r w:rsidDel="00000000" w:rsidR="00000000" w:rsidRPr="00000000">
                  <w:rPr>
                    <w:rtl w:val="0"/>
                  </w:rPr>
                </w:r>
              </w:p>
            </w:tc>
          </w:tr>
          <w:tr>
            <w:trPr>
              <w:cantSplit w:val="0"/>
              <w:trHeight w:val="282" w:hRule="atLeast"/>
              <w:tblHeader w:val="0"/>
            </w:trPr>
            <w:tc>
              <w:tcPr/>
              <w:p w:rsidR="00000000" w:rsidDel="00000000" w:rsidP="00000000" w:rsidRDefault="00000000" w:rsidRPr="00000000" w14:paraId="000000C5">
                <w:pPr>
                  <w:widowControl w:val="0"/>
                  <w:spacing w:before="26" w:lineRule="auto"/>
                  <w:ind w:left="291" w:firstLine="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San Antonio de Padua 2, 16 abril 2026</w:t>
                </w:r>
              </w:p>
            </w:tc>
            <w:tc>
              <w:tcPr/>
              <w:p w:rsidR="00000000" w:rsidDel="00000000" w:rsidP="00000000" w:rsidRDefault="00000000" w:rsidRPr="00000000" w14:paraId="000000C6">
                <w:pPr>
                  <w:widowControl w:val="0"/>
                  <w:spacing w:before="26"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 Leningrado, 4 de abril 2026</w:t>
                </w:r>
              </w:p>
            </w:tc>
          </w:tr>
          <w:tr>
            <w:trPr>
              <w:cantSplit w:val="0"/>
              <w:trHeight w:val="3315" w:hRule="atLeast"/>
              <w:tblHeader w:val="0"/>
            </w:trPr>
            <w:tc>
              <w:tcPr/>
              <w:p w:rsidR="00000000" w:rsidDel="00000000" w:rsidP="00000000" w:rsidRDefault="00000000" w:rsidRPr="00000000" w14:paraId="000000C7">
                <w:pPr>
                  <w:widowControl w:val="0"/>
                  <w:spacing w:before="26" w:lineRule="auto"/>
                  <w:ind w:left="291" w:firstLine="0"/>
                  <w:jc w:val="center"/>
                  <w:rPr>
                    <w:rFonts w:ascii="Arial" w:cs="Arial" w:eastAsia="Arial" w:hAnsi="Arial"/>
                    <w:sz w:val="20"/>
                    <w:szCs w:val="20"/>
                  </w:rPr>
                </w:pPr>
                <w:r w:rsidDel="00000000" w:rsidR="00000000" w:rsidRPr="00000000">
                  <w:rPr>
                    <w:rFonts w:ascii="Arial" w:cs="Arial" w:eastAsia="Arial" w:hAnsi="Arial"/>
                    <w:sz w:val="20"/>
                    <w:szCs w:val="20"/>
                  </w:rPr>
                  <w:drawing>
                    <wp:inline distB="114300" distT="114300" distL="114300" distR="114300">
                      <wp:extent cx="2744507" cy="2054171"/>
                      <wp:effectExtent b="0" l="0" r="0" t="0"/>
                      <wp:docPr id="11" name="image6.jpg"/>
                      <a:graphic>
                        <a:graphicData uri="http://schemas.openxmlformats.org/drawingml/2006/picture">
                          <pic:pic>
                            <pic:nvPicPr>
                              <pic:cNvPr id="0" name="image6.jpg"/>
                              <pic:cNvPicPr preferRelativeResize="0"/>
                            </pic:nvPicPr>
                            <pic:blipFill>
                              <a:blip r:embed="rId12"/>
                              <a:srcRect b="0" l="0" r="0" t="0"/>
                              <a:stretch>
                                <a:fillRect/>
                              </a:stretch>
                            </pic:blipFill>
                            <pic:spPr>
                              <a:xfrm>
                                <a:off x="0" y="0"/>
                                <a:ext cx="2744507" cy="2054171"/>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C8">
                <w:pPr>
                  <w:widowControl w:val="0"/>
                  <w:spacing w:before="26" w:lineRule="auto"/>
                  <w:jc w:val="center"/>
                  <w:rPr>
                    <w:rFonts w:ascii="Arial" w:cs="Arial" w:eastAsia="Arial" w:hAnsi="Arial"/>
                    <w:sz w:val="20"/>
                    <w:szCs w:val="20"/>
                  </w:rPr>
                </w:pPr>
                <w:r w:rsidDel="00000000" w:rsidR="00000000" w:rsidRPr="00000000">
                  <w:rPr>
                    <w:rFonts w:ascii="Arial" w:cs="Arial" w:eastAsia="Arial" w:hAnsi="Arial"/>
                    <w:sz w:val="20"/>
                    <w:szCs w:val="20"/>
                  </w:rPr>
                  <w:drawing>
                    <wp:inline distB="114300" distT="114300" distL="114300" distR="114300">
                      <wp:extent cx="2848310" cy="2129817"/>
                      <wp:effectExtent b="0" l="0" r="0" t="0"/>
                      <wp:docPr id="8" name="image5.jpg"/>
                      <a:graphic>
                        <a:graphicData uri="http://schemas.openxmlformats.org/drawingml/2006/picture">
                          <pic:pic>
                            <pic:nvPicPr>
                              <pic:cNvPr id="0" name="image5.jpg"/>
                              <pic:cNvPicPr preferRelativeResize="0"/>
                            </pic:nvPicPr>
                            <pic:blipFill>
                              <a:blip r:embed="rId13"/>
                              <a:srcRect b="0" l="0" r="0" t="0"/>
                              <a:stretch>
                                <a:fillRect/>
                              </a:stretch>
                            </pic:blipFill>
                            <pic:spPr>
                              <a:xfrm>
                                <a:off x="0" y="0"/>
                                <a:ext cx="2848310" cy="2129817"/>
                              </a:xfrm>
                              <a:prstGeom prst="rect"/>
                              <a:ln/>
                            </pic:spPr>
                          </pic:pic>
                        </a:graphicData>
                      </a:graphic>
                    </wp:inline>
                  </w:drawing>
                </w:r>
                <w:r w:rsidDel="00000000" w:rsidR="00000000" w:rsidRPr="00000000">
                  <w:rPr>
                    <w:rtl w:val="0"/>
                  </w:rPr>
                </w:r>
              </w:p>
            </w:tc>
          </w:tr>
        </w:tbl>
      </w:sdtContent>
    </w:sdt>
    <w:p w:rsidR="00000000" w:rsidDel="00000000" w:rsidP="00000000" w:rsidRDefault="00000000" w:rsidRPr="00000000" w14:paraId="000000C9">
      <w:pPr>
        <w:rPr>
          <w:rFonts w:ascii="Arial" w:cs="Arial" w:eastAsia="Arial" w:hAnsi="Arial"/>
          <w:b w:val="1"/>
          <w:bCs w:val="1"/>
        </w:rPr>
      </w:pPr>
      <w:r w:rsidDel="00000000" w:rsidR="00000000" w:rsidRPr="00000000">
        <w:rPr>
          <w:rtl w:val="0"/>
        </w:rPr>
      </w:r>
    </w:p>
    <w:sectPr>
      <w:headerReference r:id="rId14" w:type="default"/>
      <w:footerReference r:id="rId15" w:type="default"/>
      <w:pgSz w:h="12240" w:w="15840" w:orient="landscape"/>
      <w:pgMar w:bottom="1042.2047244094488" w:top="1559.0551181102362"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E">
    <w:pPr>
      <w:keepNext w:val="0"/>
      <w:keepLines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center" w:leader="none" w:pos="4419"/>
        <w:tab w:val="right" w:leader="none" w:pos="8838"/>
      </w:tabs>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Carrera 7 18-55 Pereira – Risaralda</w:t>
    </w:r>
  </w:p>
  <w:p w:rsidR="00000000" w:rsidDel="00000000" w:rsidP="00000000" w:rsidRDefault="00000000" w:rsidRPr="00000000" w14:paraId="000000CF">
    <w:pPr>
      <w:keepNext w:val="0"/>
      <w:keepLines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center" w:leader="none" w:pos="4419"/>
        <w:tab w:val="right" w:leader="none" w:pos="8838"/>
      </w:tabs>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www.pereira.gov.co</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A">
    <w:pPr>
      <w:keepNext w:val="0"/>
      <w:keepLines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center" w:leader="none" w:pos="4419"/>
        <w:tab w:val="right" w:leader="none" w:pos="8838"/>
      </w:tabs>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drawing>
        <wp:inline distB="0" distT="0" distL="0" distR="0">
          <wp:extent cx="1173582" cy="510039"/>
          <wp:effectExtent b="0" l="0" r="0" t="0"/>
          <wp:docPr id="10"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1173582" cy="510039"/>
                  </a:xfrm>
                  <a:prstGeom prst="rect"/>
                  <a:ln/>
                </pic:spPr>
              </pic:pic>
            </a:graphicData>
          </a:graphic>
        </wp:inline>
      </w:drawing>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mc:AlternateContent>
        <mc:Choice Requires="wps">
          <w:drawing>
            <wp:anchor allowOverlap="1" behindDoc="0" distB="0" distT="0" distL="114300" distR="114300" hidden="0" layoutInCell="1" locked="0" relativeHeight="0" simplePos="0">
              <wp:simplePos x="0" y="0"/>
              <wp:positionH relativeFrom="column">
                <wp:posOffset>-918841</wp:posOffset>
              </wp:positionH>
              <wp:positionV relativeFrom="paragraph">
                <wp:posOffset>569595</wp:posOffset>
              </wp:positionV>
              <wp:extent cx="19050" cy="19050"/>
              <wp:effectExtent b="0" l="0" r="0" t="0"/>
              <wp:wrapNone/>
              <wp:docPr id="2" name=""/>
              <a:graphic>
                <a:graphicData uri="http://schemas.microsoft.com/office/word/2010/wordprocessingShape">
                  <wps:wsp>
                    <wps:cNvCnPr/>
                    <wps:spPr>
                      <a:xfrm>
                        <a:off x="88200" y="3775238"/>
                        <a:ext cx="10515600" cy="9525"/>
                      </a:xfrm>
                      <a:prstGeom prst="straightConnector1">
                        <a:avLst/>
                      </a:prstGeom>
                      <a:noFill/>
                      <a:ln cap="flat" cmpd="sng" w="19050">
                        <a:solidFill>
                          <a:srgbClr val="FF0000"/>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-918841</wp:posOffset>
              </wp:positionH>
              <wp:positionV relativeFrom="paragraph">
                <wp:posOffset>569595</wp:posOffset>
              </wp:positionV>
              <wp:extent cx="19050" cy="19050"/>
              <wp:effectExtent b="0" l="0" r="0" t="0"/>
              <wp:wrapNone/>
              <wp:docPr id="2" name="image10.png"/>
              <a:graphic>
                <a:graphicData uri="http://schemas.openxmlformats.org/drawingml/2006/picture">
                  <pic:pic>
                    <pic:nvPicPr>
                      <pic:cNvPr id="0" name="image10.png"/>
                      <pic:cNvPicPr preferRelativeResize="0"/>
                    </pic:nvPicPr>
                    <pic:blipFill>
                      <a:blip r:embed="rId2"/>
                      <a:srcRect/>
                      <a:stretch>
                        <a:fillRect/>
                      </a:stretch>
                    </pic:blipFill>
                    <pic:spPr>
                      <a:xfrm>
                        <a:off x="0" y="0"/>
                        <a:ext cx="19050" cy="1905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4301173</wp:posOffset>
              </wp:positionH>
              <wp:positionV relativeFrom="paragraph">
                <wp:posOffset>-63813</wp:posOffset>
              </wp:positionV>
              <wp:extent cx="3971925" cy="504825"/>
              <wp:effectExtent b="0" l="0" r="0" t="0"/>
              <wp:wrapNone/>
              <wp:docPr id="1" name=""/>
              <a:graphic>
                <a:graphicData uri="http://schemas.microsoft.com/office/word/2010/wordprocessingShape">
                  <wps:wsp>
                    <wps:cNvSpPr/>
                    <wps:cNvPr id="2" name="Shape 2"/>
                    <wps:spPr>
                      <a:xfrm>
                        <a:off x="3374325" y="3541875"/>
                        <a:ext cx="3943350" cy="47625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Arial" w:cs="Arial" w:eastAsia="Arial" w:hAnsi="Arial"/>
                              <w:b w:val="1"/>
                              <w:i w:val="0"/>
                              <w:smallCaps w:val="0"/>
                              <w:strike w:val="0"/>
                              <w:color w:val="000000"/>
                              <w:sz w:val="24"/>
                              <w:vertAlign w:val="baseline"/>
                            </w:rPr>
                            <w:t xml:space="preserve">INFORME DE ACTIVIDADES, CONTRATO DE PRESTACIÓN DE SERVICIOS</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Arial" w:cs="Arial" w:eastAsia="Arial" w:hAnsi="Arial"/>
                              <w:b w:val="1"/>
                              <w:i w:val="0"/>
                              <w:smallCaps w:val="0"/>
                              <w:strike w:val="0"/>
                              <w:color w:val="000000"/>
                              <w:sz w:val="24"/>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4301173</wp:posOffset>
              </wp:positionH>
              <wp:positionV relativeFrom="paragraph">
                <wp:posOffset>-63813</wp:posOffset>
              </wp:positionV>
              <wp:extent cx="3971925" cy="504825"/>
              <wp:effectExtent b="0" l="0" r="0" t="0"/>
              <wp:wrapNone/>
              <wp:docPr id="1" name="image9.png"/>
              <a:graphic>
                <a:graphicData uri="http://schemas.openxmlformats.org/drawingml/2006/picture">
                  <pic:pic>
                    <pic:nvPicPr>
                      <pic:cNvPr id="0" name="image9.png"/>
                      <pic:cNvPicPr preferRelativeResize="0"/>
                    </pic:nvPicPr>
                    <pic:blipFill>
                      <a:blip r:embed="rId2"/>
                      <a:srcRect/>
                      <a:stretch>
                        <a:fillRect/>
                      </a:stretch>
                    </pic:blipFill>
                    <pic:spPr>
                      <a:xfrm>
                        <a:off x="0" y="0"/>
                        <a:ext cx="3971925" cy="504825"/>
                      </a:xfrm>
                      <a:prstGeom prst="rect"/>
                      <a:ln/>
                    </pic:spPr>
                  </pic:pic>
                </a:graphicData>
              </a:graphic>
            </wp:anchor>
          </w:drawing>
        </mc:Fallback>
      </mc:AlternateContent>
    </w:r>
  </w:p>
  <w:p w:rsidR="00000000" w:rsidDel="00000000" w:rsidP="00000000" w:rsidRDefault="00000000" w:rsidRPr="00000000" w14:paraId="000000CB">
    <w:pPr>
      <w:keepNext w:val="0"/>
      <w:keepLines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center" w:leader="none" w:pos="4419"/>
        <w:tab w:val="right" w:leader="none" w:pos="8838"/>
      </w:tabs>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-1066797</wp:posOffset>
              </wp:positionH>
              <wp:positionV relativeFrom="paragraph">
                <wp:posOffset>-6349</wp:posOffset>
              </wp:positionV>
              <wp:extent cx="10534650" cy="38100"/>
              <wp:effectExtent b="0" l="0" r="0" t="0"/>
              <wp:wrapNone/>
              <wp:docPr id="3" name=""/>
              <a:graphic>
                <a:graphicData uri="http://schemas.microsoft.com/office/word/2010/wordprocessingShape">
                  <wps:wsp>
                    <wps:cNvCnPr/>
                    <wps:spPr>
                      <a:xfrm>
                        <a:off x="88200" y="3775238"/>
                        <a:ext cx="10515600" cy="9525"/>
                      </a:xfrm>
                      <a:prstGeom prst="straightConnector1">
                        <a:avLst/>
                      </a:prstGeom>
                      <a:noFill/>
                      <a:ln cap="flat" cmpd="sng" w="19050">
                        <a:solidFill>
                          <a:srgbClr val="FF0000"/>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-1066797</wp:posOffset>
              </wp:positionH>
              <wp:positionV relativeFrom="paragraph">
                <wp:posOffset>-6349</wp:posOffset>
              </wp:positionV>
              <wp:extent cx="10534650" cy="38100"/>
              <wp:effectExtent b="0" l="0" r="0" t="0"/>
              <wp:wrapNone/>
              <wp:docPr id="3" name="image11.png"/>
              <a:graphic>
                <a:graphicData uri="http://schemas.openxmlformats.org/drawingml/2006/picture">
                  <pic:pic>
                    <pic:nvPicPr>
                      <pic:cNvPr id="0" name="image11.png"/>
                      <pic:cNvPicPr preferRelativeResize="0"/>
                    </pic:nvPicPr>
                    <pic:blipFill>
                      <a:blip r:embed="rId2"/>
                      <a:srcRect/>
                      <a:stretch>
                        <a:fillRect/>
                      </a:stretch>
                    </pic:blipFill>
                    <pic:spPr>
                      <a:xfrm>
                        <a:off x="0" y="0"/>
                        <a:ext cx="10534650" cy="38100"/>
                      </a:xfrm>
                      <a:prstGeom prst="rect"/>
                      <a:ln/>
                    </pic:spPr>
                  </pic:pic>
                </a:graphicData>
              </a:graphic>
            </wp:anchor>
          </w:drawing>
        </mc:Fallback>
      </mc:AlternateContent>
    </w:r>
  </w:p>
  <w:p w:rsidR="00000000" w:rsidDel="00000000" w:rsidP="00000000" w:rsidRDefault="00000000" w:rsidRPr="00000000" w14:paraId="000000CC">
    <w:pPr>
      <w:keepNext w:val="0"/>
      <w:keepLines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center" w:leader="none" w:pos="4419"/>
        <w:tab w:val="right" w:leader="none" w:pos="8838"/>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Versión: 1                                                                                                                                                                Fecha de vigencia: mayo 9 de 2017</w:t>
    </w:r>
  </w:p>
  <w:p w:rsidR="00000000" w:rsidDel="00000000" w:rsidP="00000000" w:rsidRDefault="00000000" w:rsidRPr="00000000" w14:paraId="000000CD">
    <w:pPr>
      <w:keepNext w:val="0"/>
      <w:keepLines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center" w:leader="none" w:pos="4419"/>
        <w:tab w:val="right" w:leader="none" w:pos="8838"/>
      </w:tabs>
      <w:spacing w:after="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2"/>
      <w:numFmt w:val="decimal"/>
      <w:lvlText w:val="%1"/>
      <w:lvlJc w:val="left"/>
      <w:pPr>
        <w:ind w:left="110" w:hanging="344"/>
      </w:pPr>
      <w:rPr>
        <w:u w:val="none"/>
      </w:rPr>
    </w:lvl>
    <w:lvl w:ilvl="1">
      <w:start w:val="1"/>
      <w:numFmt w:val="decimal"/>
      <w:lvlText w:val="%1.%2"/>
      <w:lvlJc w:val="left"/>
      <w:pPr>
        <w:ind w:left="110" w:hanging="344"/>
      </w:pPr>
      <w:rPr>
        <w:u w:val="none"/>
      </w:rPr>
    </w:lvl>
    <w:lvl w:ilvl="2">
      <w:start w:val="0"/>
      <w:numFmt w:val="bullet"/>
      <w:lvlText w:val="•"/>
      <w:lvlJc w:val="left"/>
      <w:pPr>
        <w:ind w:left="1111" w:hanging="344.0000000000001"/>
      </w:pPr>
      <w:rPr>
        <w:u w:val="none"/>
      </w:rPr>
    </w:lvl>
    <w:lvl w:ilvl="3">
      <w:start w:val="0"/>
      <w:numFmt w:val="bullet"/>
      <w:lvlText w:val="•"/>
      <w:lvlJc w:val="left"/>
      <w:pPr>
        <w:ind w:left="1607" w:hanging="344.0000000000002"/>
      </w:pPr>
      <w:rPr>
        <w:u w:val="none"/>
      </w:rPr>
    </w:lvl>
    <w:lvl w:ilvl="4">
      <w:start w:val="0"/>
      <w:numFmt w:val="bullet"/>
      <w:lvlText w:val="•"/>
      <w:lvlJc w:val="left"/>
      <w:pPr>
        <w:ind w:left="2102" w:hanging="344.00000000000045"/>
      </w:pPr>
      <w:rPr>
        <w:u w:val="none"/>
      </w:rPr>
    </w:lvl>
    <w:lvl w:ilvl="5">
      <w:start w:val="0"/>
      <w:numFmt w:val="bullet"/>
      <w:lvlText w:val="•"/>
      <w:lvlJc w:val="left"/>
      <w:pPr>
        <w:ind w:left="2598" w:hanging="344"/>
      </w:pPr>
      <w:rPr>
        <w:u w:val="none"/>
      </w:rPr>
    </w:lvl>
    <w:lvl w:ilvl="6">
      <w:start w:val="0"/>
      <w:numFmt w:val="bullet"/>
      <w:lvlText w:val="•"/>
      <w:lvlJc w:val="left"/>
      <w:pPr>
        <w:ind w:left="3094" w:hanging="344"/>
      </w:pPr>
      <w:rPr>
        <w:u w:val="none"/>
      </w:rPr>
    </w:lvl>
    <w:lvl w:ilvl="7">
      <w:start w:val="0"/>
      <w:numFmt w:val="bullet"/>
      <w:lvlText w:val="•"/>
      <w:lvlJc w:val="left"/>
      <w:pPr>
        <w:ind w:left="3589" w:hanging="344"/>
      </w:pPr>
      <w:rPr>
        <w:u w:val="none"/>
      </w:rPr>
    </w:lvl>
    <w:lvl w:ilvl="8">
      <w:start w:val="0"/>
      <w:numFmt w:val="bullet"/>
      <w:lvlText w:val="•"/>
      <w:lvlJc w:val="left"/>
      <w:pPr>
        <w:ind w:left="4085" w:hanging="344"/>
      </w:pPr>
      <w:rPr>
        <w:u w:val="none"/>
      </w:rPr>
    </w:lvl>
  </w:abstractNum>
  <w:abstractNum w:abstractNumId="4">
    <w:lvl w:ilvl="0">
      <w:start w:val="4"/>
      <w:numFmt w:val="decimal"/>
      <w:lvlText w:val="%1"/>
      <w:lvlJc w:val="left"/>
      <w:pPr>
        <w:ind w:left="110" w:hanging="346"/>
      </w:pPr>
      <w:rPr>
        <w:u w:val="none"/>
      </w:rPr>
    </w:lvl>
    <w:lvl w:ilvl="1">
      <w:start w:val="1"/>
      <w:numFmt w:val="decimal"/>
      <w:lvlText w:val="%1.%2"/>
      <w:lvlJc w:val="left"/>
      <w:pPr>
        <w:ind w:left="110" w:hanging="346"/>
      </w:pPr>
      <w:rPr>
        <w:u w:val="none"/>
      </w:rPr>
    </w:lvl>
    <w:lvl w:ilvl="2">
      <w:start w:val="0"/>
      <w:numFmt w:val="bullet"/>
      <w:lvlText w:val="•"/>
      <w:lvlJc w:val="left"/>
      <w:pPr>
        <w:ind w:left="1111" w:hanging="346"/>
      </w:pPr>
      <w:rPr>
        <w:u w:val="none"/>
      </w:rPr>
    </w:lvl>
    <w:lvl w:ilvl="3">
      <w:start w:val="0"/>
      <w:numFmt w:val="bullet"/>
      <w:lvlText w:val="•"/>
      <w:lvlJc w:val="left"/>
      <w:pPr>
        <w:ind w:left="1607" w:hanging="346"/>
      </w:pPr>
      <w:rPr>
        <w:u w:val="none"/>
      </w:rPr>
    </w:lvl>
    <w:lvl w:ilvl="4">
      <w:start w:val="0"/>
      <w:numFmt w:val="bullet"/>
      <w:lvlText w:val="•"/>
      <w:lvlJc w:val="left"/>
      <w:pPr>
        <w:ind w:left="2102" w:hanging="346"/>
      </w:pPr>
      <w:rPr>
        <w:u w:val="none"/>
      </w:rPr>
    </w:lvl>
    <w:lvl w:ilvl="5">
      <w:start w:val="0"/>
      <w:numFmt w:val="bullet"/>
      <w:lvlText w:val="•"/>
      <w:lvlJc w:val="left"/>
      <w:pPr>
        <w:ind w:left="2598" w:hanging="346"/>
      </w:pPr>
      <w:rPr>
        <w:u w:val="none"/>
      </w:rPr>
    </w:lvl>
    <w:lvl w:ilvl="6">
      <w:start w:val="0"/>
      <w:numFmt w:val="bullet"/>
      <w:lvlText w:val="•"/>
      <w:lvlJc w:val="left"/>
      <w:pPr>
        <w:ind w:left="3094" w:hanging="346.00000000000045"/>
      </w:pPr>
      <w:rPr>
        <w:u w:val="none"/>
      </w:rPr>
    </w:lvl>
    <w:lvl w:ilvl="7">
      <w:start w:val="0"/>
      <w:numFmt w:val="bullet"/>
      <w:lvlText w:val="•"/>
      <w:lvlJc w:val="left"/>
      <w:pPr>
        <w:ind w:left="3589" w:hanging="346.00000000000045"/>
      </w:pPr>
      <w:rPr>
        <w:u w:val="none"/>
      </w:rPr>
    </w:lvl>
    <w:lvl w:ilvl="8">
      <w:start w:val="0"/>
      <w:numFmt w:val="bullet"/>
      <w:lvlText w:val="•"/>
      <w:lvlJc w:val="left"/>
      <w:pPr>
        <w:ind w:left="4085" w:hanging="346"/>
      </w:pPr>
      <w:rPr>
        <w:u w:val="none"/>
      </w:rPr>
    </w:lvl>
  </w:abstractNum>
  <w:abstractNum w:abstractNumId="5">
    <w:lvl w:ilvl="0">
      <w:start w:val="1"/>
      <w:numFmt w:val="decimal"/>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decimal"/>
      <w:lvlText w:val="%1"/>
      <w:lvlJc w:val="left"/>
      <w:pPr>
        <w:ind w:left="441" w:hanging="332"/>
      </w:pPr>
      <w:rPr>
        <w:u w:val="none"/>
      </w:rPr>
    </w:lvl>
    <w:lvl w:ilvl="1">
      <w:start w:val="1"/>
      <w:numFmt w:val="decimal"/>
      <w:lvlText w:val="%1.%2"/>
      <w:lvlJc w:val="left"/>
      <w:pPr>
        <w:ind w:left="441" w:hanging="332"/>
      </w:pPr>
      <w:rPr>
        <w:u w:val="none"/>
      </w:rPr>
    </w:lvl>
    <w:lvl w:ilvl="2">
      <w:start w:val="0"/>
      <w:numFmt w:val="bullet"/>
      <w:lvlText w:val="•"/>
      <w:lvlJc w:val="left"/>
      <w:pPr>
        <w:ind w:left="827" w:hanging="332"/>
      </w:pPr>
      <w:rPr>
        <w:u w:val="none"/>
      </w:rPr>
    </w:lvl>
    <w:lvl w:ilvl="3">
      <w:start w:val="0"/>
      <w:numFmt w:val="bullet"/>
      <w:lvlText w:val="•"/>
      <w:lvlJc w:val="left"/>
      <w:pPr>
        <w:ind w:left="1021" w:hanging="332.0000000000002"/>
      </w:pPr>
      <w:rPr>
        <w:u w:val="none"/>
      </w:rPr>
    </w:lvl>
    <w:lvl w:ilvl="4">
      <w:start w:val="0"/>
      <w:numFmt w:val="bullet"/>
      <w:lvlText w:val="•"/>
      <w:lvlJc w:val="left"/>
      <w:pPr>
        <w:ind w:left="1214" w:hanging="332"/>
      </w:pPr>
      <w:rPr>
        <w:u w:val="none"/>
      </w:rPr>
    </w:lvl>
    <w:lvl w:ilvl="5">
      <w:start w:val="0"/>
      <w:numFmt w:val="bullet"/>
      <w:lvlText w:val="•"/>
      <w:lvlJc w:val="left"/>
      <w:pPr>
        <w:ind w:left="1408" w:hanging="332"/>
      </w:pPr>
      <w:rPr>
        <w:u w:val="none"/>
      </w:rPr>
    </w:lvl>
    <w:lvl w:ilvl="6">
      <w:start w:val="0"/>
      <w:numFmt w:val="bullet"/>
      <w:lvlText w:val="•"/>
      <w:lvlJc w:val="left"/>
      <w:pPr>
        <w:ind w:left="1602" w:hanging="332.0000000000002"/>
      </w:pPr>
      <w:rPr>
        <w:u w:val="none"/>
      </w:rPr>
    </w:lvl>
    <w:lvl w:ilvl="7">
      <w:start w:val="0"/>
      <w:numFmt w:val="bullet"/>
      <w:lvlText w:val="•"/>
      <w:lvlJc w:val="left"/>
      <w:pPr>
        <w:ind w:left="1795" w:hanging="332"/>
      </w:pPr>
      <w:rPr>
        <w:u w:val="none"/>
      </w:rPr>
    </w:lvl>
    <w:lvl w:ilvl="8">
      <w:start w:val="0"/>
      <w:numFmt w:val="bullet"/>
      <w:lvlText w:val="•"/>
      <w:lvlJc w:val="left"/>
      <w:pPr>
        <w:ind w:left="1989" w:hanging="332"/>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4.jpg"/><Relationship Id="rId10" Type="http://schemas.openxmlformats.org/officeDocument/2006/relationships/image" Target="media/image8.jpg"/><Relationship Id="rId13" Type="http://schemas.openxmlformats.org/officeDocument/2006/relationships/image" Target="media/image5.jpg"/><Relationship Id="rId12" Type="http://schemas.openxmlformats.org/officeDocument/2006/relationships/image" Target="media/image6.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jpg"/><Relationship Id="rId15" Type="http://schemas.openxmlformats.org/officeDocument/2006/relationships/footer" Target="footer1.xml"/><Relationship Id="rId14"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7.png"/><Relationship Id="rId8" Type="http://schemas.openxmlformats.org/officeDocument/2006/relationships/image" Target="media/image1.jp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 Id="rId2"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go8Ohhf3xF9xf3uVggbLvcgB1w==">CgMxLjAaHwoBMBIaChgICVIUChJ0YWJsZS51d2I5OWpoNW1jenYyDmguNGJ0OTZ6c290ZzNyOAByITFkdThoeUdUOS1YTkxQdzlVdVp2UFpwYkZ1eGRpMk5KRg==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